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FD7" w:rsidRPr="003A2A7F" w:rsidRDefault="00731FC1" w:rsidP="00F6445A">
      <w:pPr>
        <w:widowControl/>
        <w:spacing w:line="560" w:lineRule="exact"/>
        <w:jc w:val="center"/>
        <w:rPr>
          <w:rFonts w:ascii="方正小标宋简体" w:eastAsia="方正小标宋简体" w:hAnsi="黑体" w:cs="宋体"/>
          <w:b/>
          <w:color w:val="484747"/>
          <w:kern w:val="0"/>
          <w:sz w:val="36"/>
          <w:szCs w:val="36"/>
        </w:rPr>
      </w:pPr>
      <w:r w:rsidRPr="003A2A7F">
        <w:rPr>
          <w:rFonts w:ascii="方正小标宋简体" w:eastAsia="方正小标宋简体" w:hAnsi="黑体" w:cs="宋体" w:hint="eastAsia"/>
          <w:b/>
          <w:color w:val="484747"/>
          <w:kern w:val="0"/>
          <w:sz w:val="36"/>
          <w:szCs w:val="36"/>
        </w:rPr>
        <w:t>文安县人民代表大会常务委员会</w:t>
      </w:r>
    </w:p>
    <w:p w:rsidR="00211FD7" w:rsidRPr="003A2A7F" w:rsidRDefault="00731FC1" w:rsidP="00F6445A">
      <w:pPr>
        <w:spacing w:line="560" w:lineRule="exact"/>
        <w:jc w:val="center"/>
        <w:rPr>
          <w:rFonts w:ascii="方正小标宋简体" w:eastAsia="方正小标宋简体" w:hAnsi="黑体" w:cs="Arial"/>
          <w:color w:val="333333"/>
          <w:sz w:val="36"/>
          <w:szCs w:val="36"/>
          <w:shd w:val="clear" w:color="auto" w:fill="FFFFFF"/>
        </w:rPr>
      </w:pPr>
      <w:r w:rsidRPr="003A2A7F">
        <w:rPr>
          <w:rFonts w:ascii="方正小标宋简体" w:eastAsia="方正小标宋简体" w:hAnsi="黑体" w:cs="宋体" w:hint="eastAsia"/>
          <w:b/>
          <w:color w:val="484747"/>
          <w:kern w:val="0"/>
          <w:sz w:val="36"/>
          <w:szCs w:val="36"/>
        </w:rPr>
        <w:t>2016年度</w:t>
      </w:r>
      <w:r w:rsidR="00211FD7" w:rsidRPr="003A2A7F">
        <w:rPr>
          <w:rFonts w:ascii="方正小标宋简体" w:eastAsia="方正小标宋简体" w:hAnsi="黑体" w:cs="Arial" w:hint="eastAsia"/>
          <w:color w:val="333333"/>
          <w:sz w:val="36"/>
          <w:szCs w:val="36"/>
          <w:shd w:val="clear" w:color="auto" w:fill="FFFFFF"/>
        </w:rPr>
        <w:t>部门决算信息公开情况说明</w:t>
      </w:r>
    </w:p>
    <w:p w:rsidR="008D615D" w:rsidRPr="00211FD7" w:rsidRDefault="008D615D" w:rsidP="00F6445A">
      <w:pPr>
        <w:widowControl/>
        <w:spacing w:line="560" w:lineRule="exact"/>
        <w:jc w:val="center"/>
        <w:rPr>
          <w:rFonts w:ascii="宋体" w:eastAsia="宋体" w:hAnsi="宋体" w:cs="宋体"/>
          <w:b/>
          <w:color w:val="484747"/>
          <w:kern w:val="0"/>
          <w:sz w:val="28"/>
          <w:szCs w:val="28"/>
        </w:rPr>
      </w:pPr>
    </w:p>
    <w:p w:rsidR="008D615D" w:rsidRPr="00250988" w:rsidRDefault="008D615D" w:rsidP="00F6445A">
      <w:pPr>
        <w:spacing w:line="560" w:lineRule="exact"/>
        <w:ind w:firstLineChars="200" w:firstLine="640"/>
        <w:rPr>
          <w:rFonts w:ascii="仿宋" w:eastAsia="仿宋" w:hAnsi="仿宋" w:cs="仿宋_GB2312"/>
          <w:color w:val="333333"/>
          <w:kern w:val="0"/>
          <w:sz w:val="32"/>
          <w:szCs w:val="32"/>
          <w:shd w:val="clear" w:color="auto" w:fill="FFFFFF"/>
        </w:rPr>
      </w:pPr>
      <w:r w:rsidRPr="00250988">
        <w:rPr>
          <w:rFonts w:ascii="仿宋" w:eastAsia="仿宋" w:hAnsi="仿宋" w:cs="仿宋_GB2312" w:hint="eastAsia"/>
          <w:color w:val="333333"/>
          <w:kern w:val="0"/>
          <w:sz w:val="32"/>
          <w:szCs w:val="32"/>
          <w:shd w:val="clear" w:color="auto" w:fill="FFFFFF"/>
        </w:rPr>
        <w:t>按照《预算法》、《河北省财政厅关于印发&lt;河北省预决算公开操作规程实施细则&gt;的通知》（冀财预[2016]129号）等规定，现将2016年度部门决算公开如下：</w:t>
      </w:r>
    </w:p>
    <w:p w:rsidR="008D615D" w:rsidRPr="00250988" w:rsidRDefault="008D615D" w:rsidP="00F6445A">
      <w:pPr>
        <w:widowControl/>
        <w:spacing w:line="560" w:lineRule="exact"/>
        <w:ind w:firstLineChars="200" w:firstLine="640"/>
        <w:jc w:val="left"/>
        <w:rPr>
          <w:rFonts w:ascii="黑体" w:eastAsia="黑体" w:hAnsi="黑体" w:cs="仿宋_GB2312"/>
          <w:color w:val="333333"/>
          <w:kern w:val="0"/>
          <w:sz w:val="32"/>
          <w:szCs w:val="32"/>
          <w:shd w:val="clear" w:color="auto" w:fill="FFFFFF"/>
        </w:rPr>
      </w:pPr>
      <w:r w:rsidRPr="00250988">
        <w:rPr>
          <w:rFonts w:ascii="黑体" w:eastAsia="黑体" w:hAnsi="黑体" w:cs="仿宋_GB2312" w:hint="eastAsia"/>
          <w:color w:val="333333"/>
          <w:kern w:val="0"/>
          <w:sz w:val="32"/>
          <w:szCs w:val="32"/>
          <w:shd w:val="clear" w:color="auto" w:fill="FFFFFF"/>
        </w:rPr>
        <w:t>一、部门职责及机构设置情况</w:t>
      </w:r>
    </w:p>
    <w:p w:rsidR="008D615D" w:rsidRPr="003A2A7F" w:rsidRDefault="008D615D" w:rsidP="003A2A7F">
      <w:pPr>
        <w:pStyle w:val="a5"/>
        <w:widowControl/>
        <w:shd w:val="clear" w:color="auto" w:fill="FFFFFF"/>
        <w:spacing w:before="0" w:beforeAutospacing="0" w:after="0" w:afterAutospacing="0" w:line="560" w:lineRule="exact"/>
        <w:ind w:firstLineChars="200" w:firstLine="643"/>
        <w:jc w:val="both"/>
        <w:rPr>
          <w:rFonts w:ascii="楷体" w:eastAsia="楷体" w:hAnsi="楷体" w:cs="黑体"/>
          <w:b/>
          <w:kern w:val="2"/>
          <w:sz w:val="32"/>
          <w:szCs w:val="32"/>
        </w:rPr>
      </w:pPr>
      <w:r w:rsidRPr="003A2A7F">
        <w:rPr>
          <w:rFonts w:ascii="楷体" w:eastAsia="楷体" w:hAnsi="楷体" w:cs="黑体" w:hint="eastAsia"/>
          <w:b/>
          <w:kern w:val="2"/>
          <w:sz w:val="32"/>
          <w:szCs w:val="32"/>
        </w:rPr>
        <w:t>部门职责：</w:t>
      </w:r>
    </w:p>
    <w:p w:rsidR="008D615D" w:rsidRPr="00250988" w:rsidRDefault="008D615D" w:rsidP="00F6445A">
      <w:pPr>
        <w:widowControl/>
        <w:spacing w:line="560" w:lineRule="exact"/>
        <w:ind w:firstLineChars="200" w:firstLine="640"/>
        <w:jc w:val="left"/>
        <w:rPr>
          <w:rFonts w:ascii="仿宋" w:eastAsia="仿宋" w:hAnsi="仿宋" w:cs="宋体"/>
          <w:color w:val="484747"/>
          <w:kern w:val="0"/>
          <w:sz w:val="32"/>
          <w:szCs w:val="32"/>
        </w:rPr>
      </w:pPr>
      <w:r w:rsidRPr="00250988">
        <w:rPr>
          <w:rFonts w:ascii="仿宋" w:eastAsia="仿宋" w:hAnsi="仿宋" w:cs="宋体" w:hint="eastAsia"/>
          <w:color w:val="484747"/>
          <w:kern w:val="0"/>
          <w:sz w:val="32"/>
          <w:szCs w:val="32"/>
        </w:rPr>
        <w:t>（一）负责人民代表大会、常务委员会、主任会议及其他重要会议的筹备和会务工作。</w:t>
      </w:r>
    </w:p>
    <w:p w:rsidR="008D615D" w:rsidRPr="00250988" w:rsidRDefault="008D615D" w:rsidP="00F6445A">
      <w:pPr>
        <w:widowControl/>
        <w:spacing w:line="560" w:lineRule="exact"/>
        <w:ind w:firstLine="639"/>
        <w:jc w:val="left"/>
        <w:rPr>
          <w:rFonts w:ascii="仿宋" w:eastAsia="仿宋" w:hAnsi="仿宋" w:cs="宋体"/>
          <w:color w:val="484747"/>
          <w:kern w:val="0"/>
          <w:sz w:val="32"/>
          <w:szCs w:val="32"/>
        </w:rPr>
      </w:pPr>
      <w:r w:rsidRPr="00250988">
        <w:rPr>
          <w:rFonts w:ascii="仿宋" w:eastAsia="仿宋" w:hAnsi="仿宋" w:cs="宋体" w:hint="eastAsia"/>
          <w:color w:val="484747"/>
          <w:kern w:val="0"/>
          <w:sz w:val="32"/>
          <w:szCs w:val="32"/>
        </w:rPr>
        <w:t>（二）负责机关行政、财务、车辆管理、后勤服务、职工福利、安全保卫、卫生等项工作。</w:t>
      </w:r>
    </w:p>
    <w:p w:rsidR="008D615D" w:rsidRPr="00250988" w:rsidRDefault="008D615D" w:rsidP="00F6445A">
      <w:pPr>
        <w:widowControl/>
        <w:spacing w:line="560" w:lineRule="exact"/>
        <w:ind w:firstLine="639"/>
        <w:jc w:val="left"/>
        <w:rPr>
          <w:rFonts w:ascii="仿宋" w:eastAsia="仿宋" w:hAnsi="仿宋" w:cs="宋体"/>
          <w:color w:val="484747"/>
          <w:kern w:val="0"/>
          <w:sz w:val="32"/>
          <w:szCs w:val="32"/>
        </w:rPr>
      </w:pPr>
      <w:r w:rsidRPr="00250988">
        <w:rPr>
          <w:rFonts w:ascii="仿宋" w:eastAsia="仿宋" w:hAnsi="仿宋" w:cs="宋体" w:hint="eastAsia"/>
          <w:color w:val="484747"/>
          <w:kern w:val="0"/>
          <w:sz w:val="32"/>
          <w:szCs w:val="32"/>
        </w:rPr>
        <w:t>（三）负责接待群众涉法涉诉来信来访，及时转办督办。</w:t>
      </w:r>
    </w:p>
    <w:p w:rsidR="008D615D" w:rsidRPr="00250988" w:rsidRDefault="008D615D" w:rsidP="00F6445A">
      <w:pPr>
        <w:widowControl/>
        <w:spacing w:line="560" w:lineRule="exact"/>
        <w:ind w:firstLine="639"/>
        <w:jc w:val="left"/>
        <w:rPr>
          <w:rFonts w:ascii="仿宋" w:eastAsia="仿宋" w:hAnsi="仿宋" w:cs="宋体"/>
          <w:color w:val="484747"/>
          <w:kern w:val="0"/>
          <w:sz w:val="32"/>
          <w:szCs w:val="32"/>
        </w:rPr>
      </w:pPr>
      <w:r w:rsidRPr="00250988">
        <w:rPr>
          <w:rFonts w:ascii="仿宋" w:eastAsia="仿宋" w:hAnsi="仿宋" w:cs="宋体" w:hint="eastAsia"/>
          <w:color w:val="484747"/>
          <w:kern w:val="0"/>
          <w:sz w:val="32"/>
          <w:szCs w:val="32"/>
        </w:rPr>
        <w:t>（四）承办“一府两院”提交县人大常委会任免干部的具体事宜，负责开展述职、评议等项人事监督的组织协调服务工作。</w:t>
      </w:r>
    </w:p>
    <w:p w:rsidR="008D615D" w:rsidRPr="00250988" w:rsidRDefault="008D615D" w:rsidP="00F6445A">
      <w:pPr>
        <w:widowControl/>
        <w:spacing w:line="560" w:lineRule="exact"/>
        <w:ind w:firstLine="639"/>
        <w:jc w:val="left"/>
        <w:rPr>
          <w:rFonts w:ascii="仿宋" w:eastAsia="仿宋" w:hAnsi="仿宋" w:cs="宋体"/>
          <w:color w:val="484747"/>
          <w:kern w:val="0"/>
          <w:sz w:val="32"/>
          <w:szCs w:val="32"/>
        </w:rPr>
      </w:pPr>
      <w:r w:rsidRPr="00250988">
        <w:rPr>
          <w:rFonts w:ascii="仿宋" w:eastAsia="仿宋" w:hAnsi="仿宋" w:cs="宋体" w:hint="eastAsia"/>
          <w:color w:val="484747"/>
          <w:kern w:val="0"/>
          <w:sz w:val="32"/>
          <w:szCs w:val="32"/>
        </w:rPr>
        <w:t>（五）负责县人大换届选举具体事宜，联系、指导乡镇人大换届选举具体工作，负责人民代表大会和闭会期间代表议案、建议、批评和意见的征集、督办工作。</w:t>
      </w:r>
    </w:p>
    <w:p w:rsidR="008D615D" w:rsidRPr="00250988" w:rsidRDefault="008D615D" w:rsidP="00F6445A">
      <w:pPr>
        <w:widowControl/>
        <w:spacing w:line="560" w:lineRule="exact"/>
        <w:ind w:firstLine="639"/>
        <w:jc w:val="left"/>
        <w:rPr>
          <w:rFonts w:ascii="仿宋" w:eastAsia="仿宋" w:hAnsi="仿宋" w:cs="宋体"/>
          <w:color w:val="484747"/>
          <w:kern w:val="0"/>
          <w:sz w:val="32"/>
          <w:szCs w:val="32"/>
        </w:rPr>
      </w:pPr>
      <w:r w:rsidRPr="00250988">
        <w:rPr>
          <w:rFonts w:ascii="仿宋" w:eastAsia="仿宋" w:hAnsi="仿宋" w:cs="宋体" w:hint="eastAsia"/>
          <w:color w:val="484747"/>
          <w:kern w:val="0"/>
          <w:sz w:val="32"/>
          <w:szCs w:val="32"/>
        </w:rPr>
        <w:t>（六）负责宪法、法律及地方性法规在我县的贯彻实施情况和法制建设、法制宣传教育的调查研究，对“一府两院”在司法、检察、公安、民政、民族宗教、外旅侨务等工作方面贯彻执行有关法律、法规情况的检查和调查，为人大常委会依法监督提供依据。</w:t>
      </w:r>
    </w:p>
    <w:p w:rsidR="008D615D" w:rsidRPr="00250988" w:rsidRDefault="008D615D" w:rsidP="00F6445A">
      <w:pPr>
        <w:widowControl/>
        <w:spacing w:line="560" w:lineRule="exact"/>
        <w:ind w:firstLine="639"/>
        <w:jc w:val="left"/>
        <w:rPr>
          <w:rFonts w:ascii="仿宋" w:eastAsia="仿宋" w:hAnsi="仿宋" w:cs="宋体"/>
          <w:color w:val="484747"/>
          <w:kern w:val="0"/>
          <w:sz w:val="32"/>
          <w:szCs w:val="32"/>
        </w:rPr>
      </w:pPr>
      <w:r w:rsidRPr="00250988">
        <w:rPr>
          <w:rFonts w:ascii="仿宋" w:eastAsia="仿宋" w:hAnsi="仿宋" w:cs="宋体" w:hint="eastAsia"/>
          <w:color w:val="484747"/>
          <w:kern w:val="0"/>
          <w:sz w:val="32"/>
          <w:szCs w:val="32"/>
        </w:rPr>
        <w:lastRenderedPageBreak/>
        <w:t>（七）负责人大领导同志和部分原县级领导同志以及本单位离退休同志的生活服务和阅文、参加有关活动的事务服务工作。</w:t>
      </w:r>
    </w:p>
    <w:p w:rsidR="008D615D" w:rsidRPr="00250988" w:rsidRDefault="008D615D" w:rsidP="00F6445A">
      <w:pPr>
        <w:widowControl/>
        <w:spacing w:line="560" w:lineRule="exact"/>
        <w:ind w:firstLine="639"/>
        <w:jc w:val="left"/>
        <w:rPr>
          <w:rFonts w:ascii="仿宋" w:eastAsia="仿宋" w:hAnsi="仿宋" w:cs="宋体"/>
          <w:color w:val="484747"/>
          <w:kern w:val="0"/>
          <w:sz w:val="32"/>
          <w:szCs w:val="32"/>
        </w:rPr>
      </w:pPr>
      <w:r w:rsidRPr="00250988">
        <w:rPr>
          <w:rFonts w:ascii="仿宋" w:eastAsia="仿宋" w:hAnsi="仿宋" w:cs="宋体" w:hint="eastAsia"/>
          <w:color w:val="484747"/>
          <w:kern w:val="0"/>
          <w:sz w:val="32"/>
          <w:szCs w:val="32"/>
        </w:rPr>
        <w:t>（八）负责省市县各级领导、兄弟省市县人大领导同志以及人大系统的接待服务工作，负责机关领导交办的其他接待任务。</w:t>
      </w:r>
    </w:p>
    <w:p w:rsidR="008D615D" w:rsidRPr="00250988" w:rsidRDefault="008D615D" w:rsidP="00F6445A">
      <w:pPr>
        <w:widowControl/>
        <w:spacing w:line="560" w:lineRule="exact"/>
        <w:ind w:firstLine="639"/>
        <w:jc w:val="left"/>
        <w:rPr>
          <w:rFonts w:ascii="仿宋" w:eastAsia="仿宋" w:hAnsi="仿宋" w:cs="宋体"/>
          <w:color w:val="484747"/>
          <w:kern w:val="0"/>
          <w:sz w:val="32"/>
          <w:szCs w:val="32"/>
        </w:rPr>
      </w:pPr>
      <w:r w:rsidRPr="00250988">
        <w:rPr>
          <w:rFonts w:ascii="仿宋" w:eastAsia="仿宋" w:hAnsi="仿宋" w:cs="宋体" w:hint="eastAsia"/>
          <w:color w:val="484747"/>
          <w:kern w:val="0"/>
          <w:sz w:val="32"/>
          <w:szCs w:val="32"/>
        </w:rPr>
        <w:t>（九）负责人大常委会安排的有关执法检查、视察等项工作，制定工作方案和具体组织协调服务工作。</w:t>
      </w:r>
    </w:p>
    <w:p w:rsidR="008D615D" w:rsidRPr="00250988" w:rsidRDefault="008D615D" w:rsidP="00F6445A">
      <w:pPr>
        <w:widowControl/>
        <w:spacing w:line="560" w:lineRule="exact"/>
        <w:ind w:firstLine="639"/>
        <w:jc w:val="left"/>
        <w:rPr>
          <w:rFonts w:ascii="仿宋" w:eastAsia="仿宋" w:hAnsi="仿宋" w:cs="宋体"/>
          <w:color w:val="484747"/>
          <w:kern w:val="0"/>
          <w:sz w:val="32"/>
          <w:szCs w:val="32"/>
        </w:rPr>
      </w:pPr>
      <w:r w:rsidRPr="00250988">
        <w:rPr>
          <w:rFonts w:ascii="仿宋" w:eastAsia="仿宋" w:hAnsi="仿宋" w:cs="宋体" w:hint="eastAsia"/>
          <w:color w:val="484747"/>
          <w:kern w:val="0"/>
          <w:sz w:val="32"/>
          <w:szCs w:val="32"/>
        </w:rPr>
        <w:t>（十）完成县人大常委会需办的其他任务。</w:t>
      </w:r>
    </w:p>
    <w:p w:rsidR="008D615D" w:rsidRPr="003A2A7F" w:rsidRDefault="008D615D" w:rsidP="003A2A7F">
      <w:pPr>
        <w:pStyle w:val="a5"/>
        <w:widowControl/>
        <w:shd w:val="clear" w:color="auto" w:fill="FFFFFF"/>
        <w:spacing w:before="0" w:beforeAutospacing="0" w:after="0" w:afterAutospacing="0" w:line="560" w:lineRule="exact"/>
        <w:ind w:firstLineChars="198" w:firstLine="636"/>
        <w:rPr>
          <w:rFonts w:ascii="楷体" w:eastAsia="楷体" w:hAnsi="楷体" w:cs="黑体"/>
          <w:b/>
          <w:kern w:val="2"/>
          <w:sz w:val="32"/>
          <w:szCs w:val="32"/>
        </w:rPr>
      </w:pPr>
      <w:r w:rsidRPr="003A2A7F">
        <w:rPr>
          <w:rFonts w:ascii="楷体" w:eastAsia="楷体" w:hAnsi="楷体" w:cs="黑体" w:hint="eastAsia"/>
          <w:b/>
          <w:kern w:val="2"/>
          <w:sz w:val="32"/>
          <w:szCs w:val="32"/>
        </w:rPr>
        <w:t>机构设置：</w:t>
      </w:r>
    </w:p>
    <w:p w:rsidR="008D615D" w:rsidRDefault="008D615D" w:rsidP="00F6445A">
      <w:pPr>
        <w:pStyle w:val="a5"/>
        <w:widowControl/>
        <w:shd w:val="clear" w:color="auto" w:fill="FFFFFF"/>
        <w:spacing w:before="0" w:beforeAutospacing="0" w:after="0" w:afterAutospacing="0" w:line="560" w:lineRule="exact"/>
        <w:jc w:val="center"/>
        <w:rPr>
          <w:rFonts w:ascii="黑体" w:eastAsia="黑体" w:hAnsi="Arial" w:cs="仿宋_GB2312"/>
          <w:color w:val="333333"/>
          <w:sz w:val="30"/>
          <w:szCs w:val="30"/>
          <w:shd w:val="clear" w:color="auto" w:fill="FFFFFF"/>
        </w:rPr>
      </w:pPr>
      <w:r>
        <w:rPr>
          <w:rFonts w:ascii="黑体" w:eastAsia="黑体" w:hAnsi="Arial" w:cs="仿宋_GB2312" w:hint="eastAsia"/>
          <w:color w:val="333333"/>
          <w:sz w:val="30"/>
          <w:szCs w:val="30"/>
          <w:shd w:val="clear" w:color="auto" w:fill="FFFFFF"/>
        </w:rPr>
        <w:t>文安县人民代表大会常务委员会部门机构设置情况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4"/>
        <w:gridCol w:w="1417"/>
        <w:gridCol w:w="1560"/>
        <w:gridCol w:w="2126"/>
      </w:tblGrid>
      <w:tr w:rsidR="008D615D" w:rsidTr="008D615D">
        <w:trPr>
          <w:trHeight w:hRule="exact" w:val="567"/>
        </w:trPr>
        <w:tc>
          <w:tcPr>
            <w:tcW w:w="3794" w:type="dxa"/>
            <w:vAlign w:val="center"/>
          </w:tcPr>
          <w:p w:rsidR="008D615D" w:rsidRDefault="008D615D" w:rsidP="00F6445A">
            <w:pPr>
              <w:pStyle w:val="a5"/>
              <w:widowControl/>
              <w:spacing w:before="0" w:beforeAutospacing="0" w:after="0" w:afterAutospacing="0" w:line="560" w:lineRule="exact"/>
              <w:jc w:val="center"/>
              <w:rPr>
                <w:rFonts w:ascii="仿宋_GB2312" w:eastAsia="仿宋_GB2312" w:hAnsi="Arial" w:cs="Arial"/>
                <w:b/>
                <w:color w:val="333333"/>
                <w:szCs w:val="24"/>
                <w:shd w:val="clear" w:color="auto" w:fill="FFFFFF"/>
              </w:rPr>
            </w:pPr>
            <w:r>
              <w:rPr>
                <w:rFonts w:ascii="仿宋_GB2312" w:eastAsia="仿宋_GB2312" w:hAnsi="Arial" w:cs="Arial" w:hint="eastAsia"/>
                <w:b/>
                <w:color w:val="333333"/>
                <w:szCs w:val="24"/>
                <w:shd w:val="clear" w:color="auto" w:fill="FFFFFF"/>
              </w:rPr>
              <w:t>单位名称</w:t>
            </w:r>
          </w:p>
        </w:tc>
        <w:tc>
          <w:tcPr>
            <w:tcW w:w="1417" w:type="dxa"/>
            <w:vAlign w:val="center"/>
          </w:tcPr>
          <w:p w:rsidR="008D615D" w:rsidRDefault="008D615D" w:rsidP="00F6445A">
            <w:pPr>
              <w:pStyle w:val="a5"/>
              <w:widowControl/>
              <w:spacing w:before="0" w:beforeAutospacing="0" w:after="0" w:afterAutospacing="0" w:line="560" w:lineRule="exact"/>
              <w:jc w:val="center"/>
              <w:rPr>
                <w:rFonts w:ascii="仿宋_GB2312" w:eastAsia="仿宋_GB2312" w:hAnsi="Arial" w:cs="Arial"/>
                <w:b/>
                <w:color w:val="333333"/>
                <w:szCs w:val="24"/>
                <w:shd w:val="clear" w:color="auto" w:fill="FFFFFF"/>
              </w:rPr>
            </w:pPr>
            <w:r>
              <w:rPr>
                <w:rFonts w:ascii="仿宋_GB2312" w:eastAsia="仿宋_GB2312" w:hAnsi="Arial" w:cs="Arial" w:hint="eastAsia"/>
                <w:b/>
                <w:color w:val="333333"/>
                <w:szCs w:val="24"/>
                <w:shd w:val="clear" w:color="auto" w:fill="FFFFFF"/>
              </w:rPr>
              <w:t>单位性质</w:t>
            </w:r>
          </w:p>
        </w:tc>
        <w:tc>
          <w:tcPr>
            <w:tcW w:w="1560" w:type="dxa"/>
            <w:vAlign w:val="center"/>
          </w:tcPr>
          <w:p w:rsidR="008D615D" w:rsidRDefault="008D615D" w:rsidP="00F6445A">
            <w:pPr>
              <w:pStyle w:val="a5"/>
              <w:widowControl/>
              <w:spacing w:before="0" w:beforeAutospacing="0" w:after="0" w:afterAutospacing="0" w:line="560" w:lineRule="exact"/>
              <w:jc w:val="center"/>
              <w:rPr>
                <w:rFonts w:ascii="仿宋_GB2312" w:eastAsia="仿宋_GB2312" w:hAnsi="Arial" w:cs="Arial"/>
                <w:b/>
                <w:color w:val="333333"/>
                <w:szCs w:val="24"/>
                <w:shd w:val="clear" w:color="auto" w:fill="FFFFFF"/>
              </w:rPr>
            </w:pPr>
            <w:r>
              <w:rPr>
                <w:rFonts w:ascii="仿宋_GB2312" w:eastAsia="仿宋_GB2312" w:hAnsi="Arial" w:cs="Arial" w:hint="eastAsia"/>
                <w:b/>
                <w:color w:val="333333"/>
                <w:szCs w:val="24"/>
                <w:shd w:val="clear" w:color="auto" w:fill="FFFFFF"/>
              </w:rPr>
              <w:t>单位规格</w:t>
            </w:r>
          </w:p>
        </w:tc>
        <w:tc>
          <w:tcPr>
            <w:tcW w:w="2126" w:type="dxa"/>
            <w:vAlign w:val="center"/>
          </w:tcPr>
          <w:p w:rsidR="008D615D" w:rsidRDefault="008D615D" w:rsidP="00F6445A">
            <w:pPr>
              <w:pStyle w:val="a5"/>
              <w:widowControl/>
              <w:spacing w:before="0" w:beforeAutospacing="0" w:after="0" w:afterAutospacing="0" w:line="560" w:lineRule="exact"/>
              <w:jc w:val="center"/>
              <w:rPr>
                <w:rFonts w:ascii="仿宋_GB2312" w:eastAsia="仿宋_GB2312" w:hAnsi="Arial" w:cs="Arial"/>
                <w:b/>
                <w:color w:val="333333"/>
                <w:szCs w:val="24"/>
                <w:shd w:val="clear" w:color="auto" w:fill="FFFFFF"/>
              </w:rPr>
            </w:pPr>
            <w:r>
              <w:rPr>
                <w:rFonts w:ascii="仿宋_GB2312" w:eastAsia="仿宋_GB2312" w:hAnsi="Arial" w:cs="Arial" w:hint="eastAsia"/>
                <w:b/>
                <w:color w:val="333333"/>
                <w:szCs w:val="24"/>
                <w:shd w:val="clear" w:color="auto" w:fill="FFFFFF"/>
              </w:rPr>
              <w:t>经费保障形式</w:t>
            </w:r>
          </w:p>
        </w:tc>
      </w:tr>
      <w:tr w:rsidR="008D615D" w:rsidTr="008D615D">
        <w:trPr>
          <w:trHeight w:hRule="exact" w:val="567"/>
        </w:trPr>
        <w:tc>
          <w:tcPr>
            <w:tcW w:w="3794" w:type="dxa"/>
            <w:vAlign w:val="center"/>
          </w:tcPr>
          <w:p w:rsidR="008D615D" w:rsidRDefault="008D615D" w:rsidP="00F6445A">
            <w:pPr>
              <w:pStyle w:val="a5"/>
              <w:widowControl/>
              <w:spacing w:before="0" w:beforeAutospacing="0" w:after="0" w:afterAutospacing="0" w:line="560" w:lineRule="exact"/>
              <w:jc w:val="center"/>
              <w:rPr>
                <w:rFonts w:ascii="仿宋_GB2312" w:eastAsia="仿宋_GB2312" w:hAnsi="Arial" w:cs="Arial"/>
                <w:color w:val="333333"/>
                <w:szCs w:val="24"/>
                <w:shd w:val="clear" w:color="auto" w:fill="FFFFFF"/>
              </w:rPr>
            </w:pPr>
            <w:r>
              <w:rPr>
                <w:rFonts w:ascii="仿宋_GB2312" w:eastAsia="仿宋_GB2312" w:hAnsi="Arial" w:cs="Arial" w:hint="eastAsia"/>
                <w:color w:val="333333"/>
                <w:szCs w:val="24"/>
                <w:shd w:val="clear" w:color="auto" w:fill="FFFFFF"/>
              </w:rPr>
              <w:t>文安县人民代表大会常务委员会</w:t>
            </w:r>
          </w:p>
        </w:tc>
        <w:tc>
          <w:tcPr>
            <w:tcW w:w="1417" w:type="dxa"/>
            <w:vAlign w:val="center"/>
          </w:tcPr>
          <w:p w:rsidR="008D615D" w:rsidRDefault="008D615D" w:rsidP="00F6445A">
            <w:pPr>
              <w:pStyle w:val="a5"/>
              <w:widowControl/>
              <w:spacing w:before="0" w:beforeAutospacing="0" w:after="0" w:afterAutospacing="0" w:line="560" w:lineRule="exact"/>
              <w:jc w:val="center"/>
              <w:rPr>
                <w:rFonts w:ascii="仿宋_GB2312" w:eastAsia="仿宋_GB2312" w:hAnsi="Arial" w:cs="Arial"/>
                <w:color w:val="333333"/>
                <w:szCs w:val="24"/>
                <w:shd w:val="clear" w:color="auto" w:fill="FFFFFF"/>
              </w:rPr>
            </w:pPr>
            <w:r>
              <w:rPr>
                <w:rFonts w:ascii="仿宋_GB2312" w:eastAsia="仿宋_GB2312" w:hAnsi="Arial" w:cs="Arial" w:hint="eastAsia"/>
                <w:color w:val="333333"/>
                <w:szCs w:val="24"/>
                <w:shd w:val="clear" w:color="auto" w:fill="FFFFFF"/>
              </w:rPr>
              <w:t>行政</w:t>
            </w:r>
          </w:p>
        </w:tc>
        <w:tc>
          <w:tcPr>
            <w:tcW w:w="1560" w:type="dxa"/>
            <w:vAlign w:val="center"/>
          </w:tcPr>
          <w:p w:rsidR="008D615D" w:rsidRDefault="005354EF" w:rsidP="00F6445A">
            <w:pPr>
              <w:pStyle w:val="a5"/>
              <w:widowControl/>
              <w:spacing w:before="0" w:beforeAutospacing="0" w:after="0" w:afterAutospacing="0" w:line="560" w:lineRule="exact"/>
              <w:jc w:val="center"/>
              <w:rPr>
                <w:rFonts w:ascii="仿宋_GB2312" w:eastAsia="仿宋_GB2312" w:hAnsi="Arial" w:cs="Arial"/>
                <w:color w:val="333333"/>
                <w:szCs w:val="24"/>
                <w:shd w:val="clear" w:color="auto" w:fill="FFFFFF"/>
              </w:rPr>
            </w:pPr>
            <w:r>
              <w:rPr>
                <w:rFonts w:ascii="仿宋_GB2312" w:eastAsia="仿宋_GB2312" w:hAnsi="Arial" w:cs="Arial" w:hint="eastAsia"/>
                <w:color w:val="333333"/>
                <w:szCs w:val="24"/>
                <w:shd w:val="clear" w:color="auto" w:fill="FFFFFF"/>
              </w:rPr>
              <w:t>正</w:t>
            </w:r>
            <w:r w:rsidR="008D615D">
              <w:rPr>
                <w:rFonts w:ascii="仿宋_GB2312" w:eastAsia="仿宋_GB2312" w:hAnsi="Arial" w:cs="Arial" w:hint="eastAsia"/>
                <w:color w:val="333333"/>
                <w:szCs w:val="24"/>
                <w:shd w:val="clear" w:color="auto" w:fill="FFFFFF"/>
              </w:rPr>
              <w:t>处级</w:t>
            </w:r>
          </w:p>
        </w:tc>
        <w:tc>
          <w:tcPr>
            <w:tcW w:w="2126" w:type="dxa"/>
            <w:vAlign w:val="center"/>
          </w:tcPr>
          <w:p w:rsidR="008D615D" w:rsidRDefault="008D615D" w:rsidP="00F6445A">
            <w:pPr>
              <w:pStyle w:val="a5"/>
              <w:widowControl/>
              <w:spacing w:before="0" w:beforeAutospacing="0" w:after="0" w:afterAutospacing="0" w:line="560" w:lineRule="exact"/>
              <w:jc w:val="center"/>
              <w:rPr>
                <w:rFonts w:ascii="仿宋_GB2312" w:eastAsia="仿宋_GB2312" w:hAnsi="Arial" w:cs="Arial"/>
                <w:color w:val="333333"/>
                <w:sz w:val="21"/>
                <w:szCs w:val="21"/>
                <w:shd w:val="clear" w:color="auto" w:fill="FFFFFF"/>
              </w:rPr>
            </w:pPr>
            <w:r>
              <w:rPr>
                <w:rFonts w:ascii="仿宋_GB2312" w:eastAsia="仿宋_GB2312" w:hAnsi="Arial" w:cs="Arial" w:hint="eastAsia"/>
                <w:color w:val="333333"/>
                <w:sz w:val="21"/>
                <w:szCs w:val="21"/>
                <w:shd w:val="clear" w:color="auto" w:fill="FFFFFF"/>
              </w:rPr>
              <w:t>财政拨款</w:t>
            </w:r>
          </w:p>
        </w:tc>
      </w:tr>
    </w:tbl>
    <w:p w:rsidR="008D615D" w:rsidRDefault="008D615D" w:rsidP="00F6445A">
      <w:pPr>
        <w:spacing w:line="560" w:lineRule="exact"/>
        <w:ind w:firstLine="640"/>
        <w:rPr>
          <w:rFonts w:ascii="黑体" w:eastAsia="黑体" w:hAnsi="黑体"/>
          <w:sz w:val="32"/>
          <w:szCs w:val="32"/>
        </w:rPr>
      </w:pPr>
      <w:r w:rsidRPr="00250988">
        <w:rPr>
          <w:rFonts w:ascii="黑体" w:eastAsia="黑体" w:hAnsi="黑体" w:hint="eastAsia"/>
          <w:sz w:val="32"/>
          <w:szCs w:val="32"/>
        </w:rPr>
        <w:t>二、部门决算报表（附表）</w:t>
      </w:r>
    </w:p>
    <w:p w:rsidR="0094058B" w:rsidRPr="003A2A7F" w:rsidRDefault="0094058B" w:rsidP="003A2A7F">
      <w:pPr>
        <w:spacing w:line="560" w:lineRule="exact"/>
        <w:ind w:firstLineChars="250" w:firstLine="803"/>
        <w:rPr>
          <w:rFonts w:ascii="楷体" w:eastAsia="楷体" w:hAnsi="楷体" w:cs="仿宋_GB2312"/>
          <w:b/>
          <w:color w:val="333333"/>
          <w:kern w:val="0"/>
          <w:sz w:val="32"/>
          <w:szCs w:val="32"/>
          <w:shd w:val="clear" w:color="auto" w:fill="FFFFFF"/>
        </w:rPr>
      </w:pPr>
      <w:r w:rsidRPr="003A2A7F">
        <w:rPr>
          <w:rFonts w:ascii="楷体" w:eastAsia="楷体" w:hAnsi="楷体" w:cs="仿宋_GB2312" w:hint="eastAsia"/>
          <w:b/>
          <w:color w:val="333333"/>
          <w:kern w:val="0"/>
          <w:sz w:val="32"/>
          <w:szCs w:val="32"/>
          <w:shd w:val="clear" w:color="auto" w:fill="FFFFFF"/>
        </w:rPr>
        <w:t>（一）收入支出决算总表</w:t>
      </w:r>
    </w:p>
    <w:p w:rsidR="0094058B" w:rsidRPr="003A2A7F" w:rsidRDefault="0094058B" w:rsidP="003A2A7F">
      <w:pPr>
        <w:spacing w:line="560" w:lineRule="exact"/>
        <w:ind w:firstLineChars="250" w:firstLine="803"/>
        <w:rPr>
          <w:rFonts w:ascii="楷体" w:eastAsia="楷体" w:hAnsi="楷体" w:cs="仿宋_GB2312"/>
          <w:b/>
          <w:color w:val="333333"/>
          <w:kern w:val="0"/>
          <w:sz w:val="32"/>
          <w:szCs w:val="32"/>
          <w:shd w:val="clear" w:color="auto" w:fill="FFFFFF"/>
        </w:rPr>
      </w:pPr>
      <w:r w:rsidRPr="003A2A7F">
        <w:rPr>
          <w:rFonts w:ascii="楷体" w:eastAsia="楷体" w:hAnsi="楷体" w:cs="仿宋_GB2312" w:hint="eastAsia"/>
          <w:b/>
          <w:color w:val="333333"/>
          <w:kern w:val="0"/>
          <w:sz w:val="32"/>
          <w:szCs w:val="32"/>
          <w:shd w:val="clear" w:color="auto" w:fill="FFFFFF"/>
        </w:rPr>
        <w:t>（二）收入决算表</w:t>
      </w:r>
    </w:p>
    <w:p w:rsidR="0094058B" w:rsidRPr="003A2A7F" w:rsidRDefault="0094058B" w:rsidP="003A2A7F">
      <w:pPr>
        <w:spacing w:line="560" w:lineRule="exact"/>
        <w:ind w:firstLineChars="250" w:firstLine="803"/>
        <w:rPr>
          <w:rFonts w:ascii="楷体" w:eastAsia="楷体" w:hAnsi="楷体" w:cs="仿宋_GB2312"/>
          <w:b/>
          <w:color w:val="333333"/>
          <w:kern w:val="0"/>
          <w:sz w:val="32"/>
          <w:szCs w:val="32"/>
          <w:shd w:val="clear" w:color="auto" w:fill="FFFFFF"/>
        </w:rPr>
      </w:pPr>
      <w:r w:rsidRPr="003A2A7F">
        <w:rPr>
          <w:rFonts w:ascii="楷体" w:eastAsia="楷体" w:hAnsi="楷体" w:cs="仿宋_GB2312" w:hint="eastAsia"/>
          <w:b/>
          <w:color w:val="333333"/>
          <w:kern w:val="0"/>
          <w:sz w:val="32"/>
          <w:szCs w:val="32"/>
          <w:shd w:val="clear" w:color="auto" w:fill="FFFFFF"/>
        </w:rPr>
        <w:t>（三）支出决算表</w:t>
      </w:r>
    </w:p>
    <w:p w:rsidR="0094058B" w:rsidRPr="003A2A7F" w:rsidRDefault="0094058B" w:rsidP="003A2A7F">
      <w:pPr>
        <w:spacing w:line="560" w:lineRule="exact"/>
        <w:ind w:firstLineChars="250" w:firstLine="803"/>
        <w:rPr>
          <w:rFonts w:ascii="楷体" w:eastAsia="楷体" w:hAnsi="楷体" w:cs="仿宋_GB2312"/>
          <w:b/>
          <w:color w:val="333333"/>
          <w:kern w:val="0"/>
          <w:sz w:val="32"/>
          <w:szCs w:val="32"/>
          <w:shd w:val="clear" w:color="auto" w:fill="FFFFFF"/>
        </w:rPr>
      </w:pPr>
      <w:r w:rsidRPr="003A2A7F">
        <w:rPr>
          <w:rFonts w:ascii="楷体" w:eastAsia="楷体" w:hAnsi="楷体" w:cs="仿宋_GB2312" w:hint="eastAsia"/>
          <w:b/>
          <w:color w:val="333333"/>
          <w:kern w:val="0"/>
          <w:sz w:val="32"/>
          <w:szCs w:val="32"/>
          <w:shd w:val="clear" w:color="auto" w:fill="FFFFFF"/>
        </w:rPr>
        <w:t>（四）财政拨款收入支出决算总表</w:t>
      </w:r>
    </w:p>
    <w:p w:rsidR="0094058B" w:rsidRPr="003A2A7F" w:rsidRDefault="0094058B" w:rsidP="003A2A7F">
      <w:pPr>
        <w:spacing w:line="560" w:lineRule="exact"/>
        <w:ind w:firstLineChars="250" w:firstLine="803"/>
        <w:rPr>
          <w:rFonts w:ascii="楷体" w:eastAsia="楷体" w:hAnsi="楷体" w:cs="仿宋_GB2312"/>
          <w:b/>
          <w:color w:val="333333"/>
          <w:kern w:val="0"/>
          <w:sz w:val="32"/>
          <w:szCs w:val="32"/>
          <w:shd w:val="clear" w:color="auto" w:fill="FFFFFF"/>
        </w:rPr>
      </w:pPr>
      <w:r w:rsidRPr="003A2A7F">
        <w:rPr>
          <w:rFonts w:ascii="楷体" w:eastAsia="楷体" w:hAnsi="楷体" w:cs="仿宋_GB2312" w:hint="eastAsia"/>
          <w:b/>
          <w:color w:val="333333"/>
          <w:kern w:val="0"/>
          <w:sz w:val="32"/>
          <w:szCs w:val="32"/>
          <w:shd w:val="clear" w:color="auto" w:fill="FFFFFF"/>
        </w:rPr>
        <w:t>（五）一般公共预算财政拨款支出决算表</w:t>
      </w:r>
    </w:p>
    <w:p w:rsidR="0094058B" w:rsidRPr="003A2A7F" w:rsidRDefault="0094058B" w:rsidP="003A2A7F">
      <w:pPr>
        <w:spacing w:line="560" w:lineRule="exact"/>
        <w:ind w:firstLineChars="250" w:firstLine="803"/>
        <w:rPr>
          <w:rFonts w:ascii="楷体" w:eastAsia="楷体" w:hAnsi="楷体" w:cs="仿宋_GB2312"/>
          <w:b/>
          <w:color w:val="333333"/>
          <w:kern w:val="0"/>
          <w:sz w:val="32"/>
          <w:szCs w:val="32"/>
          <w:shd w:val="clear" w:color="auto" w:fill="FFFFFF"/>
        </w:rPr>
      </w:pPr>
      <w:r w:rsidRPr="003A2A7F">
        <w:rPr>
          <w:rFonts w:ascii="楷体" w:eastAsia="楷体" w:hAnsi="楷体" w:cs="仿宋_GB2312" w:hint="eastAsia"/>
          <w:b/>
          <w:color w:val="333333"/>
          <w:kern w:val="0"/>
          <w:sz w:val="32"/>
          <w:szCs w:val="32"/>
          <w:shd w:val="clear" w:color="auto" w:fill="FFFFFF"/>
        </w:rPr>
        <w:t>（六）一般公共预算财政拨款基本支出决算表</w:t>
      </w:r>
    </w:p>
    <w:p w:rsidR="0094058B" w:rsidRPr="003A2A7F" w:rsidRDefault="0094058B" w:rsidP="003A2A7F">
      <w:pPr>
        <w:spacing w:line="560" w:lineRule="exact"/>
        <w:ind w:firstLineChars="250" w:firstLine="803"/>
        <w:rPr>
          <w:rFonts w:ascii="楷体" w:eastAsia="楷体" w:hAnsi="楷体" w:cs="仿宋_GB2312"/>
          <w:b/>
          <w:color w:val="333333"/>
          <w:kern w:val="0"/>
          <w:sz w:val="32"/>
          <w:szCs w:val="32"/>
          <w:shd w:val="clear" w:color="auto" w:fill="FFFFFF"/>
        </w:rPr>
      </w:pPr>
      <w:r w:rsidRPr="003A2A7F">
        <w:rPr>
          <w:rFonts w:ascii="楷体" w:eastAsia="楷体" w:hAnsi="楷体" w:cs="仿宋_GB2312" w:hint="eastAsia"/>
          <w:b/>
          <w:color w:val="333333"/>
          <w:kern w:val="0"/>
          <w:sz w:val="32"/>
          <w:szCs w:val="32"/>
          <w:shd w:val="clear" w:color="auto" w:fill="FFFFFF"/>
        </w:rPr>
        <w:t>（七）政府性基金预算财政拨款收入支出决算表</w:t>
      </w:r>
    </w:p>
    <w:p w:rsidR="0094058B" w:rsidRPr="003A2A7F" w:rsidRDefault="0094058B" w:rsidP="003A2A7F">
      <w:pPr>
        <w:spacing w:line="560" w:lineRule="exact"/>
        <w:ind w:firstLineChars="250" w:firstLine="803"/>
        <w:rPr>
          <w:rFonts w:ascii="楷体" w:eastAsia="楷体" w:hAnsi="楷体" w:cs="仿宋_GB2312"/>
          <w:b/>
          <w:color w:val="333333"/>
          <w:kern w:val="0"/>
          <w:sz w:val="32"/>
          <w:szCs w:val="32"/>
          <w:shd w:val="clear" w:color="auto" w:fill="FFFFFF"/>
        </w:rPr>
      </w:pPr>
      <w:r w:rsidRPr="003A2A7F">
        <w:rPr>
          <w:rFonts w:ascii="楷体" w:eastAsia="楷体" w:hAnsi="楷体" w:cs="仿宋_GB2312" w:hint="eastAsia"/>
          <w:b/>
          <w:color w:val="333333"/>
          <w:kern w:val="0"/>
          <w:sz w:val="32"/>
          <w:szCs w:val="32"/>
          <w:shd w:val="clear" w:color="auto" w:fill="FFFFFF"/>
        </w:rPr>
        <w:t>（八）国有资本经营预算财政拨款支出决算表</w:t>
      </w:r>
    </w:p>
    <w:p w:rsidR="0094058B" w:rsidRPr="003A2A7F" w:rsidRDefault="0094058B" w:rsidP="003A2A7F">
      <w:pPr>
        <w:spacing w:line="560" w:lineRule="exact"/>
        <w:ind w:firstLineChars="250" w:firstLine="803"/>
        <w:rPr>
          <w:rFonts w:ascii="楷体" w:eastAsia="楷体" w:hAnsi="楷体" w:cs="仿宋_GB2312"/>
          <w:b/>
          <w:color w:val="333333"/>
          <w:kern w:val="0"/>
          <w:sz w:val="32"/>
          <w:szCs w:val="32"/>
          <w:shd w:val="clear" w:color="auto" w:fill="FFFFFF"/>
        </w:rPr>
      </w:pPr>
      <w:r w:rsidRPr="003A2A7F">
        <w:rPr>
          <w:rFonts w:ascii="楷体" w:eastAsia="楷体" w:hAnsi="楷体" w:cs="仿宋_GB2312" w:hint="eastAsia"/>
          <w:b/>
          <w:color w:val="333333"/>
          <w:kern w:val="0"/>
          <w:sz w:val="32"/>
          <w:szCs w:val="32"/>
          <w:shd w:val="clear" w:color="auto" w:fill="FFFFFF"/>
        </w:rPr>
        <w:t>（九）“三公”经费及相关信息统计表</w:t>
      </w:r>
    </w:p>
    <w:p w:rsidR="0094058B" w:rsidRPr="003A2A7F" w:rsidRDefault="0094058B" w:rsidP="003A2A7F">
      <w:pPr>
        <w:spacing w:line="560" w:lineRule="exact"/>
        <w:ind w:firstLineChars="250" w:firstLine="803"/>
        <w:rPr>
          <w:rFonts w:ascii="楷体" w:eastAsia="楷体" w:hAnsi="楷体" w:cs="仿宋_GB2312"/>
          <w:b/>
          <w:color w:val="333333"/>
          <w:kern w:val="0"/>
          <w:sz w:val="32"/>
          <w:szCs w:val="32"/>
          <w:shd w:val="clear" w:color="auto" w:fill="FFFFFF"/>
        </w:rPr>
      </w:pPr>
      <w:r w:rsidRPr="003A2A7F">
        <w:rPr>
          <w:rFonts w:ascii="楷体" w:eastAsia="楷体" w:hAnsi="楷体" w:cs="仿宋_GB2312" w:hint="eastAsia"/>
          <w:b/>
          <w:color w:val="333333"/>
          <w:kern w:val="0"/>
          <w:sz w:val="32"/>
          <w:szCs w:val="32"/>
          <w:shd w:val="clear" w:color="auto" w:fill="FFFFFF"/>
        </w:rPr>
        <w:t>（十）政府采购情况表</w:t>
      </w:r>
    </w:p>
    <w:p w:rsidR="008D615D" w:rsidRPr="00250988" w:rsidRDefault="008D615D" w:rsidP="00F6445A">
      <w:pPr>
        <w:spacing w:line="560" w:lineRule="exact"/>
        <w:ind w:firstLine="640"/>
        <w:rPr>
          <w:rFonts w:ascii="黑体" w:eastAsia="黑体" w:hAnsi="黑体"/>
          <w:sz w:val="32"/>
          <w:szCs w:val="32"/>
        </w:rPr>
      </w:pPr>
      <w:r w:rsidRPr="00250988">
        <w:rPr>
          <w:rFonts w:ascii="黑体" w:eastAsia="黑体" w:hAnsi="黑体" w:hint="eastAsia"/>
          <w:sz w:val="32"/>
          <w:szCs w:val="32"/>
        </w:rPr>
        <w:t>三</w:t>
      </w:r>
      <w:r w:rsidRPr="00250988">
        <w:rPr>
          <w:rFonts w:ascii="黑体" w:eastAsia="黑体" w:hAnsi="黑体"/>
          <w:sz w:val="32"/>
          <w:szCs w:val="32"/>
        </w:rPr>
        <w:t>、</w:t>
      </w:r>
      <w:r w:rsidRPr="00250988">
        <w:rPr>
          <w:rFonts w:ascii="黑体" w:eastAsia="黑体" w:hAnsi="黑体" w:hint="eastAsia"/>
          <w:sz w:val="32"/>
          <w:szCs w:val="32"/>
        </w:rPr>
        <w:t>2016年度部门决算情况说明</w:t>
      </w:r>
    </w:p>
    <w:p w:rsidR="008D615D" w:rsidRPr="003A2A7F" w:rsidRDefault="008D615D" w:rsidP="00222C08">
      <w:pPr>
        <w:pStyle w:val="a5"/>
        <w:widowControl/>
        <w:shd w:val="clear" w:color="auto" w:fill="FFFFFF"/>
        <w:spacing w:before="0" w:beforeAutospacing="0" w:after="0" w:afterAutospacing="0" w:line="560" w:lineRule="exact"/>
        <w:ind w:firstLineChars="196" w:firstLine="630"/>
        <w:rPr>
          <w:rFonts w:ascii="楷体" w:eastAsia="楷体" w:hAnsi="楷体" w:cs="仿宋_GB2312"/>
          <w:b/>
          <w:color w:val="333333"/>
          <w:sz w:val="32"/>
          <w:szCs w:val="32"/>
          <w:shd w:val="clear" w:color="auto" w:fill="FFFFFF"/>
        </w:rPr>
      </w:pPr>
      <w:r w:rsidRPr="003A2A7F">
        <w:rPr>
          <w:rFonts w:ascii="楷体" w:eastAsia="楷体" w:hAnsi="楷体" w:hint="eastAsia"/>
          <w:b/>
          <w:sz w:val="32"/>
          <w:szCs w:val="32"/>
        </w:rPr>
        <w:lastRenderedPageBreak/>
        <w:t>（一）收入支出决算总体情况说明</w:t>
      </w:r>
    </w:p>
    <w:p w:rsidR="008D615D" w:rsidRPr="00250988" w:rsidRDefault="008D615D" w:rsidP="00222C08">
      <w:pPr>
        <w:pStyle w:val="a5"/>
        <w:widowControl/>
        <w:shd w:val="clear" w:color="auto" w:fill="FFFFFF"/>
        <w:spacing w:before="0" w:beforeAutospacing="0" w:after="0" w:afterAutospacing="0" w:line="560" w:lineRule="exact"/>
        <w:ind w:firstLineChars="200" w:firstLine="640"/>
        <w:rPr>
          <w:rFonts w:ascii="仿宋" w:eastAsia="仿宋" w:hAnsi="仿宋" w:cs="仿宋_GB2312"/>
          <w:color w:val="333333"/>
          <w:sz w:val="32"/>
          <w:szCs w:val="32"/>
          <w:shd w:val="clear" w:color="auto" w:fill="FFFFFF"/>
        </w:rPr>
      </w:pPr>
      <w:r w:rsidRPr="00250988">
        <w:rPr>
          <w:rFonts w:ascii="仿宋" w:eastAsia="仿宋" w:hAnsi="仿宋" w:cs="仿宋_GB2312" w:hint="eastAsia"/>
          <w:color w:val="333333"/>
          <w:sz w:val="32"/>
          <w:szCs w:val="32"/>
          <w:shd w:val="clear" w:color="auto" w:fill="FFFFFF"/>
        </w:rPr>
        <w:t>2016年度收入决算为498.91万元，其中：上年结转结余0万元，财政拨款收入498.91万元</w:t>
      </w:r>
      <w:r w:rsidR="00FC2BC1">
        <w:rPr>
          <w:rFonts w:ascii="仿宋" w:eastAsia="仿宋" w:hAnsi="仿宋" w:cs="仿宋_GB2312" w:hint="eastAsia"/>
          <w:color w:val="333333"/>
          <w:sz w:val="32"/>
          <w:szCs w:val="32"/>
          <w:shd w:val="clear" w:color="auto" w:fill="FFFFFF"/>
        </w:rPr>
        <w:t>,全部为一般公共预算拨款，年底和结余14万元。其中行政运行经费314.35万元，一般行政管理事物73.03万元，人大会议74.40万元，其他人大事物支出23.12万元。2016年度年初预算数为</w:t>
      </w:r>
      <w:r w:rsidR="001318EA">
        <w:rPr>
          <w:rFonts w:ascii="仿宋" w:eastAsia="仿宋" w:hAnsi="仿宋" w:cs="仿宋_GB2312" w:hint="eastAsia"/>
          <w:color w:val="333333"/>
          <w:sz w:val="32"/>
          <w:szCs w:val="32"/>
          <w:shd w:val="clear" w:color="auto" w:fill="FFFFFF"/>
        </w:rPr>
        <w:t>369.77万元，超出预算部分为人员经费支出和办公室修缮、办公设备购置。</w:t>
      </w:r>
    </w:p>
    <w:p w:rsidR="008D615D" w:rsidRPr="003A2A7F" w:rsidRDefault="008D615D" w:rsidP="003A2A7F">
      <w:pPr>
        <w:pStyle w:val="a5"/>
        <w:widowControl/>
        <w:shd w:val="clear" w:color="auto" w:fill="FFFFFF"/>
        <w:spacing w:before="0" w:beforeAutospacing="0" w:after="0" w:afterAutospacing="0" w:line="560" w:lineRule="exact"/>
        <w:ind w:firstLineChars="196" w:firstLine="630"/>
        <w:rPr>
          <w:rFonts w:ascii="楷体" w:eastAsia="楷体" w:hAnsi="楷体"/>
          <w:b/>
          <w:sz w:val="32"/>
          <w:szCs w:val="32"/>
        </w:rPr>
      </w:pPr>
      <w:r w:rsidRPr="003A2A7F">
        <w:rPr>
          <w:rFonts w:ascii="楷体" w:eastAsia="楷体" w:hAnsi="楷体" w:hint="eastAsia"/>
          <w:b/>
          <w:sz w:val="32"/>
          <w:szCs w:val="32"/>
        </w:rPr>
        <w:t>（二）收入决算情况说明</w:t>
      </w:r>
    </w:p>
    <w:p w:rsidR="008D615D" w:rsidRPr="00250988" w:rsidRDefault="008D615D" w:rsidP="00F6445A">
      <w:pPr>
        <w:pStyle w:val="a5"/>
        <w:widowControl/>
        <w:shd w:val="clear" w:color="auto" w:fill="FFFFFF"/>
        <w:spacing w:before="0" w:beforeAutospacing="0" w:after="0" w:afterAutospacing="0" w:line="560" w:lineRule="exact"/>
        <w:ind w:firstLineChars="200" w:firstLine="640"/>
        <w:rPr>
          <w:rFonts w:ascii="仿宋" w:eastAsia="仿宋" w:hAnsi="仿宋" w:cs="仿宋_GB2312"/>
          <w:color w:val="333333"/>
          <w:sz w:val="32"/>
          <w:szCs w:val="32"/>
          <w:shd w:val="clear" w:color="auto" w:fill="FFFFFF"/>
        </w:rPr>
      </w:pPr>
      <w:r w:rsidRPr="00250988">
        <w:rPr>
          <w:rFonts w:ascii="仿宋" w:eastAsia="仿宋" w:hAnsi="仿宋" w:cs="仿宋_GB2312" w:hint="eastAsia"/>
          <w:color w:val="333333"/>
          <w:sz w:val="32"/>
          <w:szCs w:val="32"/>
          <w:shd w:val="clear" w:color="auto" w:fill="FFFFFF"/>
        </w:rPr>
        <w:t>2016年度收入决算为498.91万元，全部为财政拨款收入。</w:t>
      </w:r>
    </w:p>
    <w:p w:rsidR="008D615D" w:rsidRPr="003A2A7F" w:rsidRDefault="008D615D" w:rsidP="003A2A7F">
      <w:pPr>
        <w:pStyle w:val="a5"/>
        <w:widowControl/>
        <w:shd w:val="clear" w:color="auto" w:fill="FFFFFF"/>
        <w:spacing w:before="0" w:beforeAutospacing="0" w:after="0" w:afterAutospacing="0" w:line="560" w:lineRule="exact"/>
        <w:ind w:firstLineChars="196" w:firstLine="630"/>
        <w:rPr>
          <w:rFonts w:ascii="楷体" w:eastAsia="楷体" w:hAnsi="楷体"/>
          <w:b/>
          <w:sz w:val="32"/>
          <w:szCs w:val="32"/>
        </w:rPr>
      </w:pPr>
      <w:r w:rsidRPr="003A2A7F">
        <w:rPr>
          <w:rFonts w:ascii="楷体" w:eastAsia="楷体" w:hAnsi="楷体" w:hint="eastAsia"/>
          <w:b/>
          <w:sz w:val="32"/>
          <w:szCs w:val="32"/>
        </w:rPr>
        <w:t>（三）支出决算情况说明</w:t>
      </w:r>
    </w:p>
    <w:p w:rsidR="008D615D" w:rsidRPr="00250988" w:rsidRDefault="008D615D" w:rsidP="00F6445A">
      <w:pPr>
        <w:pStyle w:val="a5"/>
        <w:widowControl/>
        <w:shd w:val="clear" w:color="auto" w:fill="FFFFFF"/>
        <w:spacing w:before="0" w:beforeAutospacing="0" w:after="0" w:afterAutospacing="0" w:line="560" w:lineRule="exact"/>
        <w:ind w:firstLineChars="200" w:firstLine="640"/>
        <w:rPr>
          <w:rFonts w:ascii="仿宋" w:eastAsia="仿宋" w:hAnsi="仿宋" w:cs="仿宋_GB2312"/>
          <w:color w:val="333333"/>
          <w:sz w:val="32"/>
          <w:szCs w:val="32"/>
          <w:shd w:val="clear" w:color="auto" w:fill="FFFFFF"/>
        </w:rPr>
      </w:pPr>
      <w:r w:rsidRPr="00250988">
        <w:rPr>
          <w:rFonts w:ascii="仿宋" w:eastAsia="仿宋" w:hAnsi="仿宋" w:cs="仿宋_GB2312" w:hint="eastAsia"/>
          <w:color w:val="333333"/>
          <w:sz w:val="32"/>
          <w:szCs w:val="32"/>
          <w:shd w:val="clear" w:color="auto" w:fill="FFFFFF"/>
        </w:rPr>
        <w:t>2016年度支出决算为484.91万元，</w:t>
      </w:r>
      <w:r w:rsidR="00F6445A">
        <w:rPr>
          <w:rFonts w:ascii="仿宋" w:eastAsia="仿宋" w:hAnsi="仿宋" w:cs="仿宋_GB2312" w:hint="eastAsia"/>
          <w:color w:val="333333"/>
          <w:sz w:val="32"/>
          <w:szCs w:val="32"/>
          <w:shd w:val="clear" w:color="auto" w:fill="FFFFFF"/>
        </w:rPr>
        <w:t>年底和结余14万元。</w:t>
      </w:r>
      <w:r w:rsidRPr="00250988">
        <w:rPr>
          <w:rFonts w:ascii="仿宋" w:eastAsia="仿宋" w:hAnsi="仿宋" w:cs="仿宋_GB2312" w:hint="eastAsia"/>
          <w:color w:val="333333"/>
          <w:sz w:val="32"/>
          <w:szCs w:val="32"/>
          <w:shd w:val="clear" w:color="auto" w:fill="FFFFFF"/>
        </w:rPr>
        <w:t>全部为财政拨款支出。</w:t>
      </w:r>
    </w:p>
    <w:p w:rsidR="008D615D" w:rsidRPr="003A2A7F" w:rsidRDefault="008D615D" w:rsidP="003A2A7F">
      <w:pPr>
        <w:pStyle w:val="a5"/>
        <w:widowControl/>
        <w:shd w:val="clear" w:color="auto" w:fill="FFFFFF"/>
        <w:spacing w:before="0" w:beforeAutospacing="0" w:after="0" w:afterAutospacing="0" w:line="560" w:lineRule="exact"/>
        <w:ind w:firstLineChars="196" w:firstLine="630"/>
        <w:rPr>
          <w:rFonts w:ascii="楷体" w:eastAsia="楷体" w:hAnsi="楷体"/>
          <w:b/>
          <w:sz w:val="32"/>
          <w:szCs w:val="32"/>
        </w:rPr>
      </w:pPr>
      <w:r w:rsidRPr="003A2A7F">
        <w:rPr>
          <w:rFonts w:ascii="楷体" w:eastAsia="楷体" w:hAnsi="楷体" w:hint="eastAsia"/>
          <w:b/>
          <w:sz w:val="32"/>
          <w:szCs w:val="32"/>
        </w:rPr>
        <w:t>（四）财政拨款收入支出决算总体情况说明</w:t>
      </w:r>
    </w:p>
    <w:p w:rsidR="007C6F30" w:rsidRPr="00250988" w:rsidRDefault="008D615D" w:rsidP="007C6F30">
      <w:pPr>
        <w:spacing w:line="560" w:lineRule="exact"/>
        <w:ind w:firstLineChars="200" w:firstLine="640"/>
        <w:rPr>
          <w:rFonts w:ascii="仿宋" w:eastAsia="仿宋" w:hAnsi="仿宋" w:cs="仿宋_GB2312"/>
          <w:color w:val="333333"/>
          <w:sz w:val="32"/>
          <w:szCs w:val="32"/>
          <w:shd w:val="clear" w:color="auto" w:fill="FFFFFF"/>
        </w:rPr>
      </w:pPr>
      <w:r w:rsidRPr="00250988">
        <w:rPr>
          <w:rFonts w:ascii="仿宋" w:eastAsia="仿宋" w:hAnsi="仿宋" w:cs="仿宋_GB2312" w:hint="eastAsia"/>
          <w:color w:val="333333"/>
          <w:sz w:val="32"/>
          <w:szCs w:val="32"/>
          <w:shd w:val="clear" w:color="auto" w:fill="FFFFFF"/>
        </w:rPr>
        <w:t>2016年度财政拨款收入决算为498.91万元，其中：财政拨款收入498.91万元，上年结转结余0万元，较2015年度收入决算增加171.16万元；财政拨款支出决算为484.91万元，年末结转资金</w:t>
      </w:r>
      <w:r w:rsidR="00035216">
        <w:rPr>
          <w:rFonts w:ascii="仿宋" w:eastAsia="仿宋" w:hAnsi="仿宋" w:cs="仿宋_GB2312" w:hint="eastAsia"/>
          <w:color w:val="333333"/>
          <w:sz w:val="32"/>
          <w:szCs w:val="32"/>
          <w:shd w:val="clear" w:color="auto" w:fill="FFFFFF"/>
        </w:rPr>
        <w:t>14</w:t>
      </w:r>
      <w:r w:rsidRPr="00250988">
        <w:rPr>
          <w:rFonts w:ascii="仿宋" w:eastAsia="仿宋" w:hAnsi="仿宋" w:cs="仿宋_GB2312" w:hint="eastAsia"/>
          <w:color w:val="333333"/>
          <w:sz w:val="32"/>
          <w:szCs w:val="32"/>
          <w:shd w:val="clear" w:color="auto" w:fill="FFFFFF"/>
        </w:rPr>
        <w:t>万元，全部为一般公共预算财政拨款。其中：基本支出314.35万元，包括：人员经费245.59万元和日常公用经费68.76万元，较2015年度支出决算增加23.24万元。主要原因为：人员经费（津补贴调整）造成支出增加。</w:t>
      </w:r>
      <w:r w:rsidR="007C6F30">
        <w:rPr>
          <w:rFonts w:ascii="仿宋" w:eastAsia="仿宋" w:hAnsi="仿宋" w:cs="仿宋_GB2312" w:hint="eastAsia"/>
          <w:color w:val="333333"/>
          <w:sz w:val="32"/>
          <w:szCs w:val="32"/>
          <w:shd w:val="clear" w:color="auto" w:fill="FFFFFF"/>
        </w:rPr>
        <w:t>2016年度</w:t>
      </w:r>
      <w:r w:rsidR="007C6F30">
        <w:rPr>
          <w:rFonts w:ascii="仿宋_GB2312" w:eastAsia="仿宋_GB2312" w:hAnsi="仿宋" w:cs="仿宋" w:hint="eastAsia"/>
          <w:sz w:val="32"/>
          <w:szCs w:val="32"/>
          <w:lang/>
        </w:rPr>
        <w:t>一般公共预算财政拨款收入支出</w:t>
      </w:r>
      <w:r w:rsidR="007C6F30">
        <w:rPr>
          <w:rFonts w:ascii="仿宋" w:eastAsia="仿宋" w:hAnsi="仿宋" w:cs="仿宋_GB2312" w:hint="eastAsia"/>
          <w:color w:val="333333"/>
          <w:sz w:val="32"/>
          <w:szCs w:val="32"/>
          <w:shd w:val="clear" w:color="auto" w:fill="FFFFFF"/>
        </w:rPr>
        <w:t>为369.77万元，超出预算部分为人员经费支出和办公室修缮、办公设备购置。</w:t>
      </w:r>
    </w:p>
    <w:p w:rsidR="008D615D" w:rsidRPr="003A2A7F" w:rsidRDefault="008D615D" w:rsidP="003A2A7F">
      <w:pPr>
        <w:pStyle w:val="a5"/>
        <w:widowControl/>
        <w:shd w:val="clear" w:color="auto" w:fill="FFFFFF"/>
        <w:spacing w:before="0" w:beforeAutospacing="0" w:after="0" w:afterAutospacing="0" w:line="560" w:lineRule="exact"/>
        <w:ind w:firstLineChars="196" w:firstLine="630"/>
        <w:rPr>
          <w:rFonts w:ascii="楷体" w:eastAsia="楷体" w:hAnsi="楷体"/>
          <w:b/>
          <w:sz w:val="32"/>
          <w:szCs w:val="32"/>
        </w:rPr>
      </w:pPr>
      <w:r w:rsidRPr="003A2A7F">
        <w:rPr>
          <w:rFonts w:ascii="楷体" w:eastAsia="楷体" w:hAnsi="楷体" w:hint="eastAsia"/>
          <w:b/>
          <w:sz w:val="32"/>
          <w:szCs w:val="32"/>
        </w:rPr>
        <w:t>（五）“三公”经费情况及增减变化原因</w:t>
      </w:r>
    </w:p>
    <w:p w:rsidR="008D615D" w:rsidRPr="00250988" w:rsidRDefault="008D615D" w:rsidP="00F6445A">
      <w:pPr>
        <w:spacing w:line="560" w:lineRule="exact"/>
        <w:ind w:firstLineChars="200" w:firstLine="640"/>
        <w:rPr>
          <w:rFonts w:ascii="仿宋" w:eastAsia="仿宋" w:hAnsi="仿宋" w:cs="仿宋_GB2312"/>
          <w:color w:val="333333"/>
          <w:sz w:val="32"/>
          <w:szCs w:val="32"/>
          <w:shd w:val="clear" w:color="auto" w:fill="FFFFFF"/>
        </w:rPr>
      </w:pPr>
      <w:r w:rsidRPr="00250988">
        <w:rPr>
          <w:rFonts w:ascii="仿宋" w:eastAsia="仿宋" w:hAnsi="仿宋" w:cs="仿宋_GB2312" w:hint="eastAsia"/>
          <w:color w:val="333333"/>
          <w:sz w:val="32"/>
          <w:szCs w:val="32"/>
          <w:shd w:val="clear" w:color="auto" w:fill="FFFFFF"/>
        </w:rPr>
        <w:t>2016年度部门“三公”经费支出</w:t>
      </w:r>
      <w:r w:rsidR="00F32CB5" w:rsidRPr="00250988">
        <w:rPr>
          <w:rFonts w:ascii="仿宋" w:eastAsia="仿宋" w:hAnsi="仿宋" w:cs="仿宋_GB2312" w:hint="eastAsia"/>
          <w:color w:val="333333"/>
          <w:sz w:val="32"/>
          <w:szCs w:val="32"/>
          <w:shd w:val="clear" w:color="auto" w:fill="FFFFFF"/>
        </w:rPr>
        <w:t>42.70</w:t>
      </w:r>
      <w:r w:rsidRPr="00250988">
        <w:rPr>
          <w:rFonts w:ascii="仿宋" w:eastAsia="仿宋" w:hAnsi="仿宋" w:cs="仿宋_GB2312" w:hint="eastAsia"/>
          <w:color w:val="333333"/>
          <w:sz w:val="32"/>
          <w:szCs w:val="32"/>
          <w:shd w:val="clear" w:color="auto" w:fill="FFFFFF"/>
        </w:rPr>
        <w:t>万元，比预算减少</w:t>
      </w:r>
      <w:r w:rsidR="00F32CB5" w:rsidRPr="00250988">
        <w:rPr>
          <w:rFonts w:ascii="仿宋" w:eastAsia="仿宋" w:hAnsi="仿宋" w:cs="仿宋_GB2312" w:hint="eastAsia"/>
          <w:color w:val="333333"/>
          <w:sz w:val="32"/>
          <w:szCs w:val="32"/>
          <w:shd w:val="clear" w:color="auto" w:fill="FFFFFF"/>
        </w:rPr>
        <w:t>2.30</w:t>
      </w:r>
      <w:r w:rsidRPr="00250988">
        <w:rPr>
          <w:rFonts w:ascii="仿宋" w:eastAsia="仿宋" w:hAnsi="仿宋" w:cs="仿宋_GB2312" w:hint="eastAsia"/>
          <w:color w:val="333333"/>
          <w:sz w:val="32"/>
          <w:szCs w:val="32"/>
          <w:shd w:val="clear" w:color="auto" w:fill="FFFFFF"/>
        </w:rPr>
        <w:t>万元，比2015年度决算减少</w:t>
      </w:r>
      <w:r w:rsidR="00F32CB5" w:rsidRPr="00250988">
        <w:rPr>
          <w:rFonts w:ascii="仿宋" w:eastAsia="仿宋" w:hAnsi="仿宋" w:cs="仿宋_GB2312" w:hint="eastAsia"/>
          <w:color w:val="333333"/>
          <w:sz w:val="32"/>
          <w:szCs w:val="32"/>
          <w:shd w:val="clear" w:color="auto" w:fill="FFFFFF"/>
        </w:rPr>
        <w:t>13.99</w:t>
      </w:r>
      <w:r w:rsidRPr="00250988">
        <w:rPr>
          <w:rFonts w:ascii="仿宋" w:eastAsia="仿宋" w:hAnsi="仿宋" w:cs="仿宋_GB2312" w:hint="eastAsia"/>
          <w:color w:val="333333"/>
          <w:sz w:val="32"/>
          <w:szCs w:val="32"/>
          <w:shd w:val="clear" w:color="auto" w:fill="FFFFFF"/>
        </w:rPr>
        <w:t>万元。</w:t>
      </w:r>
    </w:p>
    <w:p w:rsidR="008D615D" w:rsidRPr="00250988" w:rsidRDefault="008D615D" w:rsidP="00F6445A">
      <w:pPr>
        <w:spacing w:line="560" w:lineRule="exact"/>
        <w:ind w:firstLineChars="200" w:firstLine="640"/>
        <w:rPr>
          <w:rFonts w:ascii="仿宋" w:eastAsia="仿宋" w:hAnsi="仿宋" w:cs="仿宋_GB2312"/>
          <w:color w:val="333333"/>
          <w:sz w:val="32"/>
          <w:szCs w:val="32"/>
          <w:shd w:val="clear" w:color="auto" w:fill="FFFFFF"/>
        </w:rPr>
      </w:pPr>
      <w:r w:rsidRPr="00250988">
        <w:rPr>
          <w:rFonts w:ascii="仿宋" w:eastAsia="仿宋" w:hAnsi="仿宋" w:cs="仿宋_GB2312" w:hint="eastAsia"/>
          <w:color w:val="333333"/>
          <w:sz w:val="32"/>
          <w:szCs w:val="32"/>
          <w:shd w:val="clear" w:color="auto" w:fill="FFFFFF"/>
        </w:rPr>
        <w:lastRenderedPageBreak/>
        <w:t>其中：因公出国（境）费0万元；与2015年度相比无增减变化，公务用车购置及运行维护费</w:t>
      </w:r>
      <w:r w:rsidR="00F32CB5" w:rsidRPr="00250988">
        <w:rPr>
          <w:rFonts w:ascii="仿宋" w:eastAsia="仿宋" w:hAnsi="仿宋" w:cs="仿宋_GB2312" w:hint="eastAsia"/>
          <w:color w:val="333333"/>
          <w:sz w:val="32"/>
          <w:szCs w:val="32"/>
          <w:shd w:val="clear" w:color="auto" w:fill="FFFFFF"/>
        </w:rPr>
        <w:t>42.70</w:t>
      </w:r>
      <w:r w:rsidRPr="00250988">
        <w:rPr>
          <w:rFonts w:ascii="仿宋" w:eastAsia="仿宋" w:hAnsi="仿宋" w:cs="仿宋_GB2312" w:hint="eastAsia"/>
          <w:color w:val="333333"/>
          <w:sz w:val="32"/>
          <w:szCs w:val="32"/>
          <w:shd w:val="clear" w:color="auto" w:fill="FFFFFF"/>
        </w:rPr>
        <w:t>万元（公务用车购置数量0辆，购置金额0万元，公车运行维护费</w:t>
      </w:r>
      <w:r w:rsidR="00F32CB5" w:rsidRPr="00250988">
        <w:rPr>
          <w:rFonts w:ascii="仿宋" w:eastAsia="仿宋" w:hAnsi="仿宋" w:cs="仿宋_GB2312" w:hint="eastAsia"/>
          <w:color w:val="333333"/>
          <w:sz w:val="32"/>
          <w:szCs w:val="32"/>
          <w:shd w:val="clear" w:color="auto" w:fill="FFFFFF"/>
        </w:rPr>
        <w:t>42.70</w:t>
      </w:r>
      <w:r w:rsidRPr="00250988">
        <w:rPr>
          <w:rFonts w:ascii="仿宋" w:eastAsia="仿宋" w:hAnsi="仿宋" w:cs="仿宋_GB2312" w:hint="eastAsia"/>
          <w:color w:val="333333"/>
          <w:sz w:val="32"/>
          <w:szCs w:val="32"/>
          <w:shd w:val="clear" w:color="auto" w:fill="FFFFFF"/>
        </w:rPr>
        <w:t>万元，年末公务用车保有量</w:t>
      </w:r>
      <w:r w:rsidR="00F32CB5" w:rsidRPr="00250988">
        <w:rPr>
          <w:rFonts w:ascii="仿宋" w:eastAsia="仿宋" w:hAnsi="仿宋" w:cs="仿宋_GB2312" w:hint="eastAsia"/>
          <w:color w:val="333333"/>
          <w:sz w:val="32"/>
          <w:szCs w:val="32"/>
          <w:shd w:val="clear" w:color="auto" w:fill="FFFFFF"/>
        </w:rPr>
        <w:t>4</w:t>
      </w:r>
      <w:r w:rsidRPr="00250988">
        <w:rPr>
          <w:rFonts w:ascii="仿宋" w:eastAsia="仿宋" w:hAnsi="仿宋" w:cs="仿宋_GB2312" w:hint="eastAsia"/>
          <w:color w:val="333333"/>
          <w:sz w:val="32"/>
          <w:szCs w:val="32"/>
          <w:shd w:val="clear" w:color="auto" w:fill="FFFFFF"/>
        </w:rPr>
        <w:t>辆），比预算</w:t>
      </w:r>
      <w:r w:rsidR="00F32CB5" w:rsidRPr="00250988">
        <w:rPr>
          <w:rFonts w:ascii="仿宋" w:eastAsia="仿宋" w:hAnsi="仿宋" w:cs="仿宋_GB2312" w:hint="eastAsia"/>
          <w:color w:val="333333"/>
          <w:sz w:val="32"/>
          <w:szCs w:val="32"/>
          <w:shd w:val="clear" w:color="auto" w:fill="FFFFFF"/>
        </w:rPr>
        <w:t>减少2.30</w:t>
      </w:r>
      <w:r w:rsidRPr="00250988">
        <w:rPr>
          <w:rFonts w:ascii="仿宋" w:eastAsia="仿宋" w:hAnsi="仿宋" w:cs="仿宋_GB2312" w:hint="eastAsia"/>
          <w:color w:val="333333"/>
          <w:sz w:val="32"/>
          <w:szCs w:val="32"/>
          <w:shd w:val="clear" w:color="auto" w:fill="FFFFFF"/>
        </w:rPr>
        <w:t>万元，比2015年度决算减少</w:t>
      </w:r>
      <w:r w:rsidR="00F32CB5" w:rsidRPr="00250988">
        <w:rPr>
          <w:rFonts w:ascii="仿宋" w:eastAsia="仿宋" w:hAnsi="仿宋" w:cs="仿宋_GB2312" w:hint="eastAsia"/>
          <w:color w:val="333333"/>
          <w:sz w:val="32"/>
          <w:szCs w:val="32"/>
          <w:shd w:val="clear" w:color="auto" w:fill="FFFFFF"/>
        </w:rPr>
        <w:t>13.99</w:t>
      </w:r>
      <w:r w:rsidRPr="00250988">
        <w:rPr>
          <w:rFonts w:ascii="仿宋" w:eastAsia="仿宋" w:hAnsi="仿宋" w:cs="仿宋_GB2312" w:hint="eastAsia"/>
          <w:color w:val="333333"/>
          <w:sz w:val="32"/>
          <w:szCs w:val="32"/>
          <w:shd w:val="clear" w:color="auto" w:fill="FFFFFF"/>
        </w:rPr>
        <w:t>万元，原因是公车改革推行，使得公务用车运行维护费用下降；公务接待费0万元，相比预算无增减变化，相比2015年度决算无增减变化。</w:t>
      </w:r>
    </w:p>
    <w:p w:rsidR="008D615D" w:rsidRPr="003A2A7F" w:rsidRDefault="008D615D" w:rsidP="003A2A7F">
      <w:pPr>
        <w:pStyle w:val="a5"/>
        <w:widowControl/>
        <w:shd w:val="clear" w:color="auto" w:fill="FFFFFF"/>
        <w:spacing w:before="0" w:beforeAutospacing="0" w:after="0" w:afterAutospacing="0" w:line="560" w:lineRule="exact"/>
        <w:ind w:firstLineChars="196" w:firstLine="630"/>
        <w:rPr>
          <w:rFonts w:ascii="楷体" w:eastAsia="楷体" w:hAnsi="楷体"/>
          <w:b/>
          <w:sz w:val="32"/>
          <w:szCs w:val="32"/>
        </w:rPr>
      </w:pPr>
      <w:r w:rsidRPr="003A2A7F">
        <w:rPr>
          <w:rFonts w:ascii="楷体" w:eastAsia="楷体" w:hAnsi="楷体" w:hint="eastAsia"/>
          <w:b/>
          <w:sz w:val="32"/>
          <w:szCs w:val="32"/>
        </w:rPr>
        <w:t>（六）机关运行经费支出情况的说明</w:t>
      </w:r>
    </w:p>
    <w:p w:rsidR="00891D1B" w:rsidRPr="00250988" w:rsidRDefault="008D615D" w:rsidP="00891D1B">
      <w:pPr>
        <w:spacing w:line="560" w:lineRule="exact"/>
        <w:ind w:firstLineChars="200" w:firstLine="640"/>
        <w:rPr>
          <w:rFonts w:ascii="仿宋" w:eastAsia="仿宋" w:hAnsi="仿宋" w:cs="仿宋_GB2312"/>
          <w:color w:val="333333"/>
          <w:sz w:val="32"/>
          <w:szCs w:val="32"/>
          <w:shd w:val="clear" w:color="auto" w:fill="FFFFFF"/>
        </w:rPr>
      </w:pPr>
      <w:r w:rsidRPr="00250988">
        <w:rPr>
          <w:rFonts w:ascii="仿宋" w:eastAsia="仿宋" w:hAnsi="仿宋" w:cs="仿宋_GB2312"/>
          <w:color w:val="333333"/>
          <w:sz w:val="32"/>
          <w:szCs w:val="32"/>
          <w:shd w:val="clear" w:color="auto" w:fill="FFFFFF"/>
        </w:rPr>
        <w:t>2016</w:t>
      </w:r>
      <w:r w:rsidRPr="00250988">
        <w:rPr>
          <w:rFonts w:ascii="仿宋" w:eastAsia="仿宋" w:hAnsi="仿宋" w:cs="仿宋_GB2312" w:hint="eastAsia"/>
          <w:color w:val="333333"/>
          <w:sz w:val="32"/>
          <w:szCs w:val="32"/>
          <w:shd w:val="clear" w:color="auto" w:fill="FFFFFF"/>
        </w:rPr>
        <w:t>年度部门机关运行经费支出</w:t>
      </w:r>
      <w:r w:rsidR="00585726">
        <w:rPr>
          <w:rFonts w:ascii="仿宋" w:eastAsia="仿宋" w:hAnsi="仿宋" w:cs="仿宋_GB2312" w:hint="eastAsia"/>
          <w:color w:val="333333"/>
          <w:sz w:val="32"/>
          <w:szCs w:val="32"/>
          <w:shd w:val="clear" w:color="auto" w:fill="FFFFFF"/>
        </w:rPr>
        <w:t>314.35</w:t>
      </w:r>
      <w:r w:rsidRPr="00250988">
        <w:rPr>
          <w:rFonts w:ascii="仿宋" w:eastAsia="仿宋" w:hAnsi="仿宋" w:cs="仿宋_GB2312" w:hint="eastAsia"/>
          <w:color w:val="333333"/>
          <w:sz w:val="32"/>
          <w:szCs w:val="32"/>
          <w:shd w:val="clear" w:color="auto" w:fill="FFFFFF"/>
        </w:rPr>
        <w:t>万元，比</w:t>
      </w:r>
      <w:r w:rsidRPr="00250988">
        <w:rPr>
          <w:rFonts w:ascii="仿宋" w:eastAsia="仿宋" w:hAnsi="仿宋" w:cs="仿宋_GB2312"/>
          <w:color w:val="333333"/>
          <w:sz w:val="32"/>
          <w:szCs w:val="32"/>
          <w:shd w:val="clear" w:color="auto" w:fill="FFFFFF"/>
        </w:rPr>
        <w:t>2015</w:t>
      </w:r>
      <w:r w:rsidRPr="00250988">
        <w:rPr>
          <w:rFonts w:ascii="仿宋" w:eastAsia="仿宋" w:hAnsi="仿宋" w:cs="仿宋_GB2312" w:hint="eastAsia"/>
          <w:color w:val="333333"/>
          <w:sz w:val="32"/>
          <w:szCs w:val="32"/>
          <w:shd w:val="clear" w:color="auto" w:fill="FFFFFF"/>
        </w:rPr>
        <w:t>年度</w:t>
      </w:r>
      <w:r w:rsidR="00C24148" w:rsidRPr="00250988">
        <w:rPr>
          <w:rFonts w:ascii="仿宋" w:eastAsia="仿宋" w:hAnsi="仿宋" w:cs="仿宋_GB2312" w:hint="eastAsia"/>
          <w:color w:val="333333"/>
          <w:sz w:val="32"/>
          <w:szCs w:val="32"/>
          <w:shd w:val="clear" w:color="auto" w:fill="FFFFFF"/>
        </w:rPr>
        <w:t>增加</w:t>
      </w:r>
      <w:r w:rsidR="00891D1B">
        <w:rPr>
          <w:rFonts w:ascii="仿宋" w:eastAsia="仿宋" w:hAnsi="仿宋" w:cs="仿宋_GB2312" w:hint="eastAsia"/>
          <w:color w:val="333333"/>
          <w:sz w:val="32"/>
          <w:szCs w:val="32"/>
          <w:shd w:val="clear" w:color="auto" w:fill="FFFFFF"/>
        </w:rPr>
        <w:t>23.24</w:t>
      </w:r>
      <w:r w:rsidRPr="00250988">
        <w:rPr>
          <w:rFonts w:ascii="仿宋" w:eastAsia="仿宋" w:hAnsi="仿宋" w:cs="仿宋_GB2312" w:hint="eastAsia"/>
          <w:color w:val="333333"/>
          <w:sz w:val="32"/>
          <w:szCs w:val="32"/>
          <w:shd w:val="clear" w:color="auto" w:fill="FFFFFF"/>
        </w:rPr>
        <w:t>万元，</w:t>
      </w:r>
      <w:r w:rsidR="00891D1B" w:rsidRPr="00250988">
        <w:rPr>
          <w:rFonts w:ascii="仿宋" w:eastAsia="仿宋" w:hAnsi="仿宋" w:cs="仿宋_GB2312" w:hint="eastAsia"/>
          <w:color w:val="333333"/>
          <w:sz w:val="32"/>
          <w:szCs w:val="32"/>
          <w:shd w:val="clear" w:color="auto" w:fill="FFFFFF"/>
        </w:rPr>
        <w:t>主要原因为：人员经费（津补贴调整）造成支出增加。</w:t>
      </w:r>
    </w:p>
    <w:p w:rsidR="008D615D" w:rsidRPr="003A2A7F" w:rsidRDefault="008D615D" w:rsidP="00891D1B">
      <w:pPr>
        <w:pStyle w:val="a5"/>
        <w:widowControl/>
        <w:shd w:val="clear" w:color="auto" w:fill="FFFFFF"/>
        <w:spacing w:before="0" w:beforeAutospacing="0" w:after="0" w:afterAutospacing="0" w:line="560" w:lineRule="exact"/>
        <w:ind w:firstLine="645"/>
        <w:rPr>
          <w:rFonts w:ascii="楷体" w:eastAsia="楷体" w:hAnsi="楷体"/>
          <w:b/>
          <w:sz w:val="32"/>
          <w:szCs w:val="32"/>
        </w:rPr>
      </w:pPr>
      <w:r w:rsidRPr="003A2A7F">
        <w:rPr>
          <w:rFonts w:ascii="楷体" w:eastAsia="楷体" w:hAnsi="楷体" w:hint="eastAsia"/>
          <w:b/>
          <w:sz w:val="32"/>
          <w:szCs w:val="32"/>
        </w:rPr>
        <w:t>（七）绩效预算信息</w:t>
      </w:r>
    </w:p>
    <w:p w:rsidR="008D615D" w:rsidRPr="00C51E76" w:rsidRDefault="00C51E76" w:rsidP="00C51E76">
      <w:pPr>
        <w:ind w:firstLineChars="225" w:firstLine="720"/>
        <w:rPr>
          <w:rFonts w:ascii="方正仿宋_GBK" w:eastAsia="方正仿宋_GBK"/>
          <w:sz w:val="28"/>
        </w:rPr>
      </w:pPr>
      <w:r w:rsidRPr="00C51E76">
        <w:rPr>
          <w:rFonts w:ascii="仿宋" w:eastAsia="仿宋" w:hAnsi="仿宋" w:cs="宋体" w:hint="eastAsia"/>
          <w:sz w:val="32"/>
          <w:szCs w:val="32"/>
        </w:rPr>
        <w:t>围绕县</w:t>
      </w:r>
      <w:r w:rsidRPr="00C51E76">
        <w:rPr>
          <w:rFonts w:ascii="仿宋" w:eastAsia="仿宋" w:hAnsi="仿宋" w:cs="MS Gothic" w:hint="eastAsia"/>
          <w:sz w:val="32"/>
          <w:szCs w:val="32"/>
        </w:rPr>
        <w:t>委十一届六次全会提出的目</w:t>
      </w:r>
      <w:r w:rsidRPr="00C51E76">
        <w:rPr>
          <w:rFonts w:ascii="仿宋" w:eastAsia="仿宋" w:hAnsi="仿宋" w:cs="宋体" w:hint="eastAsia"/>
          <w:sz w:val="32"/>
          <w:szCs w:val="32"/>
        </w:rPr>
        <w:t>标</w:t>
      </w:r>
      <w:r w:rsidRPr="00C51E76">
        <w:rPr>
          <w:rFonts w:ascii="仿宋" w:eastAsia="仿宋" w:hAnsi="仿宋" w:cs="MS Gothic" w:hint="eastAsia"/>
          <w:sz w:val="32"/>
          <w:szCs w:val="32"/>
        </w:rPr>
        <w:t>任</w:t>
      </w:r>
      <w:r w:rsidRPr="00C51E76">
        <w:rPr>
          <w:rFonts w:ascii="仿宋" w:eastAsia="仿宋" w:hAnsi="仿宋" w:cs="宋体" w:hint="eastAsia"/>
          <w:sz w:val="32"/>
          <w:szCs w:val="32"/>
        </w:rPr>
        <w:t>务</w:t>
      </w:r>
      <w:r w:rsidRPr="00C51E76">
        <w:rPr>
          <w:rFonts w:ascii="仿宋" w:eastAsia="仿宋" w:hAnsi="仿宋" w:cs="MS Gothic" w:hint="eastAsia"/>
          <w:sz w:val="32"/>
          <w:szCs w:val="32"/>
        </w:rPr>
        <w:t>，</w:t>
      </w:r>
      <w:r w:rsidRPr="00C51E76">
        <w:rPr>
          <w:rFonts w:ascii="仿宋" w:eastAsia="仿宋" w:hAnsi="仿宋" w:cs="宋体" w:hint="eastAsia"/>
          <w:sz w:val="32"/>
          <w:szCs w:val="32"/>
        </w:rPr>
        <w:t>综</w:t>
      </w:r>
      <w:r w:rsidRPr="00C51E76">
        <w:rPr>
          <w:rFonts w:ascii="仿宋" w:eastAsia="仿宋" w:hAnsi="仿宋" w:cs="MS Gothic" w:hint="eastAsia"/>
          <w:sz w:val="32"/>
          <w:szCs w:val="32"/>
        </w:rPr>
        <w:t>合运用</w:t>
      </w:r>
      <w:r w:rsidRPr="00C51E76">
        <w:rPr>
          <w:rFonts w:ascii="仿宋" w:eastAsia="仿宋" w:hAnsi="仿宋" w:cs="宋体" w:hint="eastAsia"/>
          <w:sz w:val="32"/>
          <w:szCs w:val="32"/>
        </w:rPr>
        <w:t>审议专项</w:t>
      </w:r>
      <w:r w:rsidRPr="00C51E76">
        <w:rPr>
          <w:rFonts w:ascii="仿宋" w:eastAsia="仿宋" w:hAnsi="仿宋" w:cs="MS Gothic" w:hint="eastAsia"/>
          <w:sz w:val="32"/>
          <w:szCs w:val="32"/>
        </w:rPr>
        <w:t>工作</w:t>
      </w:r>
      <w:r w:rsidRPr="00C51E76">
        <w:rPr>
          <w:rFonts w:ascii="仿宋" w:eastAsia="仿宋" w:hAnsi="仿宋" w:cs="宋体" w:hint="eastAsia"/>
          <w:sz w:val="32"/>
          <w:szCs w:val="32"/>
        </w:rPr>
        <w:t>报</w:t>
      </w:r>
      <w:r w:rsidRPr="00C51E76">
        <w:rPr>
          <w:rFonts w:ascii="仿宋" w:eastAsia="仿宋" w:hAnsi="仿宋" w:cs="MS Gothic" w:hint="eastAsia"/>
          <w:sz w:val="32"/>
          <w:szCs w:val="32"/>
        </w:rPr>
        <w:t>告、开展</w:t>
      </w:r>
      <w:r w:rsidRPr="00C51E76">
        <w:rPr>
          <w:rFonts w:ascii="仿宋" w:eastAsia="仿宋" w:hAnsi="仿宋" w:cs="宋体" w:hint="eastAsia"/>
          <w:sz w:val="32"/>
          <w:szCs w:val="32"/>
        </w:rPr>
        <w:t>执</w:t>
      </w:r>
      <w:r w:rsidRPr="00C51E76">
        <w:rPr>
          <w:rFonts w:ascii="仿宋" w:eastAsia="仿宋" w:hAnsi="仿宋" w:cs="MS Gothic" w:hint="eastAsia"/>
          <w:sz w:val="32"/>
          <w:szCs w:val="32"/>
        </w:rPr>
        <w:t>法</w:t>
      </w:r>
      <w:r w:rsidRPr="00C51E76">
        <w:rPr>
          <w:rFonts w:ascii="仿宋" w:eastAsia="仿宋" w:hAnsi="仿宋" w:cs="宋体" w:hint="eastAsia"/>
          <w:sz w:val="32"/>
          <w:szCs w:val="32"/>
        </w:rPr>
        <w:t>检查</w:t>
      </w:r>
      <w:r w:rsidRPr="00C51E76">
        <w:rPr>
          <w:rFonts w:ascii="仿宋" w:eastAsia="仿宋" w:hAnsi="仿宋" w:cs="MS Gothic" w:hint="eastAsia"/>
          <w:sz w:val="32"/>
          <w:szCs w:val="32"/>
        </w:rPr>
        <w:t>、开展</w:t>
      </w:r>
      <w:r w:rsidRPr="00C51E76">
        <w:rPr>
          <w:rFonts w:ascii="仿宋" w:eastAsia="仿宋" w:hAnsi="仿宋" w:cs="宋体" w:hint="eastAsia"/>
          <w:sz w:val="32"/>
          <w:szCs w:val="32"/>
        </w:rPr>
        <w:t>专题调</w:t>
      </w:r>
      <w:r w:rsidRPr="00C51E76">
        <w:rPr>
          <w:rFonts w:ascii="仿宋" w:eastAsia="仿宋" w:hAnsi="仿宋" w:cs="MS Gothic" w:hint="eastAsia"/>
          <w:sz w:val="32"/>
          <w:szCs w:val="32"/>
        </w:rPr>
        <w:t>研和</w:t>
      </w:r>
      <w:r w:rsidRPr="00C51E76">
        <w:rPr>
          <w:rFonts w:ascii="仿宋" w:eastAsia="仿宋" w:hAnsi="仿宋" w:cs="宋体" w:hint="eastAsia"/>
          <w:sz w:val="32"/>
          <w:szCs w:val="32"/>
        </w:rPr>
        <w:t>视</w:t>
      </w:r>
      <w:r w:rsidRPr="00C51E76">
        <w:rPr>
          <w:rFonts w:ascii="仿宋" w:eastAsia="仿宋" w:hAnsi="仿宋" w:cs="MS Gothic" w:hint="eastAsia"/>
          <w:sz w:val="32"/>
          <w:szCs w:val="32"/>
        </w:rPr>
        <w:t>察等</w:t>
      </w:r>
      <w:r w:rsidRPr="00C51E76">
        <w:rPr>
          <w:rFonts w:ascii="仿宋" w:eastAsia="仿宋" w:hAnsi="仿宋" w:cs="宋体" w:hint="eastAsia"/>
          <w:sz w:val="32"/>
          <w:szCs w:val="32"/>
        </w:rPr>
        <w:t>监</w:t>
      </w:r>
      <w:r w:rsidRPr="00C51E76">
        <w:rPr>
          <w:rFonts w:ascii="仿宋" w:eastAsia="仿宋" w:hAnsi="仿宋" w:cs="MS Gothic" w:hint="eastAsia"/>
          <w:sz w:val="32"/>
          <w:szCs w:val="32"/>
        </w:rPr>
        <w:t>督方式，</w:t>
      </w:r>
      <w:r w:rsidRPr="00C51E76">
        <w:rPr>
          <w:rFonts w:ascii="仿宋" w:eastAsia="仿宋" w:hAnsi="仿宋" w:cs="宋体" w:hint="eastAsia"/>
          <w:sz w:val="32"/>
          <w:szCs w:val="32"/>
        </w:rPr>
        <w:t>积</w:t>
      </w:r>
      <w:r w:rsidRPr="00C51E76">
        <w:rPr>
          <w:rFonts w:ascii="仿宋" w:eastAsia="仿宋" w:hAnsi="仿宋" w:cs="MS Gothic" w:hint="eastAsia"/>
          <w:sz w:val="32"/>
          <w:szCs w:val="32"/>
        </w:rPr>
        <w:t>极探索</w:t>
      </w:r>
      <w:r w:rsidRPr="00C51E76">
        <w:rPr>
          <w:rFonts w:ascii="仿宋" w:eastAsia="仿宋" w:hAnsi="仿宋" w:cs="宋体" w:hint="eastAsia"/>
          <w:sz w:val="32"/>
          <w:szCs w:val="32"/>
        </w:rPr>
        <w:t>专题询问</w:t>
      </w:r>
      <w:r w:rsidRPr="00C51E76">
        <w:rPr>
          <w:rFonts w:ascii="仿宋" w:eastAsia="仿宋" w:hAnsi="仿宋" w:cs="MS Gothic" w:hint="eastAsia"/>
          <w:sz w:val="32"/>
          <w:szCs w:val="32"/>
        </w:rPr>
        <w:t>、</w:t>
      </w:r>
      <w:r w:rsidRPr="00C51E76">
        <w:rPr>
          <w:rFonts w:ascii="仿宋" w:eastAsia="仿宋" w:hAnsi="仿宋" w:cs="宋体" w:hint="eastAsia"/>
          <w:sz w:val="32"/>
          <w:szCs w:val="32"/>
        </w:rPr>
        <w:t>质询</w:t>
      </w:r>
      <w:r w:rsidRPr="00C51E76">
        <w:rPr>
          <w:rFonts w:ascii="仿宋" w:eastAsia="仿宋" w:hAnsi="仿宋" w:cs="MS Gothic" w:hint="eastAsia"/>
          <w:sz w:val="32"/>
          <w:szCs w:val="32"/>
        </w:rPr>
        <w:t>等</w:t>
      </w:r>
      <w:r w:rsidRPr="00C51E76">
        <w:rPr>
          <w:rFonts w:ascii="仿宋" w:eastAsia="仿宋" w:hAnsi="仿宋" w:cs="宋体" w:hint="eastAsia"/>
          <w:sz w:val="32"/>
          <w:szCs w:val="32"/>
        </w:rPr>
        <w:t>监</w:t>
      </w:r>
      <w:r w:rsidRPr="00C51E76">
        <w:rPr>
          <w:rFonts w:ascii="仿宋" w:eastAsia="仿宋" w:hAnsi="仿宋" w:cs="MS Gothic" w:hint="eastAsia"/>
          <w:sz w:val="32"/>
          <w:szCs w:val="32"/>
        </w:rPr>
        <w:t>督手段的运用，助力推</w:t>
      </w:r>
      <w:r w:rsidRPr="00C51E76">
        <w:rPr>
          <w:rFonts w:ascii="仿宋" w:eastAsia="仿宋" w:hAnsi="仿宋" w:cs="宋体" w:hint="eastAsia"/>
          <w:sz w:val="32"/>
          <w:szCs w:val="32"/>
        </w:rPr>
        <w:t>动</w:t>
      </w:r>
      <w:r w:rsidRPr="00C51E76">
        <w:rPr>
          <w:rFonts w:ascii="仿宋" w:eastAsia="仿宋" w:hAnsi="仿宋"/>
          <w:sz w:val="32"/>
          <w:szCs w:val="32"/>
        </w:rPr>
        <w:t>“一府两院”工作开展，推</w:t>
      </w:r>
      <w:r w:rsidRPr="00C51E76">
        <w:rPr>
          <w:rFonts w:ascii="仿宋" w:eastAsia="仿宋" w:hAnsi="仿宋" w:cs="宋体" w:hint="eastAsia"/>
          <w:sz w:val="32"/>
          <w:szCs w:val="32"/>
        </w:rPr>
        <w:t>动</w:t>
      </w:r>
      <w:r w:rsidRPr="00C51E76">
        <w:rPr>
          <w:rFonts w:ascii="仿宋" w:eastAsia="仿宋" w:hAnsi="仿宋" w:cs="MS Gothic" w:hint="eastAsia"/>
          <w:sz w:val="32"/>
          <w:szCs w:val="32"/>
        </w:rPr>
        <w:t>依法行政、公正司法。要加</w:t>
      </w:r>
      <w:r w:rsidRPr="00C51E76">
        <w:rPr>
          <w:rFonts w:ascii="仿宋" w:eastAsia="仿宋" w:hAnsi="仿宋" w:cs="宋体" w:hint="eastAsia"/>
          <w:sz w:val="32"/>
          <w:szCs w:val="32"/>
        </w:rPr>
        <w:t>强</w:t>
      </w:r>
      <w:r w:rsidRPr="00C51E76">
        <w:rPr>
          <w:rFonts w:ascii="仿宋" w:eastAsia="仿宋" w:hAnsi="仿宋" w:cs="MS Gothic" w:hint="eastAsia"/>
          <w:sz w:val="32"/>
          <w:szCs w:val="32"/>
        </w:rPr>
        <w:t>和改</w:t>
      </w:r>
      <w:r w:rsidRPr="00C51E76">
        <w:rPr>
          <w:rFonts w:ascii="仿宋" w:eastAsia="仿宋" w:hAnsi="仿宋" w:cs="宋体" w:hint="eastAsia"/>
          <w:sz w:val="32"/>
          <w:szCs w:val="32"/>
        </w:rPr>
        <w:t>进</w:t>
      </w:r>
      <w:r w:rsidRPr="00C51E76">
        <w:rPr>
          <w:rFonts w:ascii="仿宋" w:eastAsia="仿宋" w:hAnsi="仿宋" w:cs="MS Gothic" w:hint="eastAsia"/>
          <w:sz w:val="32"/>
          <w:szCs w:val="32"/>
        </w:rPr>
        <w:t>代表工作，</w:t>
      </w:r>
      <w:r w:rsidRPr="00C51E76">
        <w:rPr>
          <w:rFonts w:ascii="仿宋" w:eastAsia="仿宋" w:hAnsi="仿宋" w:cs="宋体" w:hint="eastAsia"/>
          <w:sz w:val="32"/>
          <w:szCs w:val="32"/>
        </w:rPr>
        <w:t>发挥</w:t>
      </w:r>
      <w:r w:rsidRPr="00C51E76">
        <w:rPr>
          <w:rFonts w:ascii="仿宋" w:eastAsia="仿宋" w:hAnsi="仿宋" w:cs="MS Gothic" w:hint="eastAsia"/>
          <w:sz w:val="32"/>
          <w:szCs w:val="32"/>
        </w:rPr>
        <w:t>人大代表主体作用。</w:t>
      </w:r>
      <w:r w:rsidRPr="00C51E76">
        <w:rPr>
          <w:rFonts w:ascii="仿宋" w:eastAsia="仿宋" w:hAnsi="仿宋" w:cs="宋体" w:hint="eastAsia"/>
          <w:sz w:val="32"/>
          <w:szCs w:val="32"/>
        </w:rPr>
        <w:t>坚</w:t>
      </w:r>
      <w:r w:rsidRPr="00C51E76">
        <w:rPr>
          <w:rFonts w:ascii="仿宋" w:eastAsia="仿宋" w:hAnsi="仿宋" w:cs="MS Gothic" w:hint="eastAsia"/>
          <w:sz w:val="32"/>
          <w:szCs w:val="32"/>
        </w:rPr>
        <w:t>持把代表工作作</w:t>
      </w:r>
      <w:r w:rsidRPr="00C51E76">
        <w:rPr>
          <w:rFonts w:ascii="仿宋" w:eastAsia="仿宋" w:hAnsi="仿宋" w:cs="宋体" w:hint="eastAsia"/>
          <w:sz w:val="32"/>
          <w:szCs w:val="32"/>
        </w:rPr>
        <w:t>为</w:t>
      </w:r>
      <w:r w:rsidRPr="00C51E76">
        <w:rPr>
          <w:rFonts w:ascii="仿宋" w:eastAsia="仿宋" w:hAnsi="仿宋" w:cs="MS Gothic" w:hint="eastAsia"/>
          <w:sz w:val="32"/>
          <w:szCs w:val="32"/>
        </w:rPr>
        <w:t>人大工作的基</w:t>
      </w:r>
      <w:r w:rsidRPr="00C51E76">
        <w:rPr>
          <w:rFonts w:ascii="仿宋" w:eastAsia="仿宋" w:hAnsi="仿宋" w:cs="宋体" w:hint="eastAsia"/>
          <w:sz w:val="32"/>
          <w:szCs w:val="32"/>
        </w:rPr>
        <w:t>础</w:t>
      </w:r>
      <w:r w:rsidRPr="00C51E76">
        <w:rPr>
          <w:rFonts w:ascii="仿宋" w:eastAsia="仿宋" w:hAnsi="仿宋" w:cs="MS Gothic" w:hint="eastAsia"/>
          <w:sz w:val="32"/>
          <w:szCs w:val="32"/>
        </w:rPr>
        <w:t>工程，增</w:t>
      </w:r>
      <w:r w:rsidRPr="00C51E76">
        <w:rPr>
          <w:rFonts w:ascii="仿宋" w:eastAsia="仿宋" w:hAnsi="仿宋" w:cs="宋体" w:hint="eastAsia"/>
          <w:sz w:val="32"/>
          <w:szCs w:val="32"/>
        </w:rPr>
        <w:t>强</w:t>
      </w:r>
      <w:r w:rsidRPr="00C51E76">
        <w:rPr>
          <w:rFonts w:ascii="仿宋" w:eastAsia="仿宋" w:hAnsi="仿宋" w:cs="MS Gothic" w:hint="eastAsia"/>
          <w:sz w:val="32"/>
          <w:szCs w:val="32"/>
        </w:rPr>
        <w:t>培</w:t>
      </w:r>
      <w:r w:rsidRPr="00C51E76">
        <w:rPr>
          <w:rFonts w:ascii="仿宋" w:eastAsia="仿宋" w:hAnsi="仿宋" w:cs="宋体" w:hint="eastAsia"/>
          <w:sz w:val="32"/>
          <w:szCs w:val="32"/>
        </w:rPr>
        <w:t>训</w:t>
      </w:r>
      <w:r w:rsidRPr="00C51E76">
        <w:rPr>
          <w:rFonts w:ascii="仿宋" w:eastAsia="仿宋" w:hAnsi="仿宋" w:cs="MS Gothic" w:hint="eastAsia"/>
          <w:sz w:val="32"/>
          <w:szCs w:val="32"/>
        </w:rPr>
        <w:t>工作的</w:t>
      </w:r>
      <w:r w:rsidRPr="00C51E76">
        <w:rPr>
          <w:rFonts w:ascii="仿宋" w:eastAsia="仿宋" w:hAnsi="仿宋" w:cs="宋体" w:hint="eastAsia"/>
          <w:sz w:val="32"/>
          <w:szCs w:val="32"/>
        </w:rPr>
        <w:t>针对</w:t>
      </w:r>
      <w:r w:rsidRPr="00C51E76">
        <w:rPr>
          <w:rFonts w:ascii="仿宋" w:eastAsia="仿宋" w:hAnsi="仿宋" w:cs="MS Gothic" w:hint="eastAsia"/>
          <w:sz w:val="32"/>
          <w:szCs w:val="32"/>
        </w:rPr>
        <w:t>性，不断提高代表的履</w:t>
      </w:r>
      <w:r w:rsidRPr="00C51E76">
        <w:rPr>
          <w:rFonts w:ascii="仿宋" w:eastAsia="仿宋" w:hAnsi="仿宋" w:cs="宋体" w:hint="eastAsia"/>
          <w:sz w:val="32"/>
          <w:szCs w:val="32"/>
        </w:rPr>
        <w:t>职</w:t>
      </w:r>
      <w:r w:rsidRPr="00C51E76">
        <w:rPr>
          <w:rFonts w:ascii="仿宋" w:eastAsia="仿宋" w:hAnsi="仿宋" w:cs="MS Gothic" w:hint="eastAsia"/>
          <w:sz w:val="32"/>
          <w:szCs w:val="32"/>
        </w:rPr>
        <w:t>能力。根据</w:t>
      </w:r>
      <w:r w:rsidRPr="00C51E76">
        <w:rPr>
          <w:rFonts w:ascii="仿宋" w:eastAsia="仿宋" w:hAnsi="仿宋" w:cs="宋体" w:hint="eastAsia"/>
          <w:sz w:val="32"/>
          <w:szCs w:val="32"/>
        </w:rPr>
        <w:t>宪</w:t>
      </w:r>
      <w:r w:rsidRPr="00C51E76">
        <w:rPr>
          <w:rFonts w:ascii="仿宋" w:eastAsia="仿宋" w:hAnsi="仿宋" w:cs="MS Gothic" w:hint="eastAsia"/>
          <w:sz w:val="32"/>
          <w:szCs w:val="32"/>
        </w:rPr>
        <w:t>法和地方各</w:t>
      </w:r>
      <w:r w:rsidRPr="00C51E76">
        <w:rPr>
          <w:rFonts w:ascii="仿宋" w:eastAsia="仿宋" w:hAnsi="仿宋" w:cs="宋体" w:hint="eastAsia"/>
          <w:sz w:val="32"/>
          <w:szCs w:val="32"/>
        </w:rPr>
        <w:t>级</w:t>
      </w:r>
      <w:r w:rsidRPr="00C51E76">
        <w:rPr>
          <w:rFonts w:ascii="仿宋" w:eastAsia="仿宋" w:hAnsi="仿宋" w:cs="MS Gothic" w:hint="eastAsia"/>
          <w:sz w:val="32"/>
          <w:szCs w:val="32"/>
        </w:rPr>
        <w:t>人民政府</w:t>
      </w:r>
      <w:r w:rsidRPr="00C51E76">
        <w:rPr>
          <w:rFonts w:ascii="仿宋" w:eastAsia="仿宋" w:hAnsi="仿宋" w:cs="宋体" w:hint="eastAsia"/>
          <w:sz w:val="32"/>
          <w:szCs w:val="32"/>
        </w:rPr>
        <w:t>组织</w:t>
      </w:r>
      <w:r w:rsidRPr="00C51E76">
        <w:rPr>
          <w:rFonts w:ascii="仿宋" w:eastAsia="仿宋" w:hAnsi="仿宋" w:cs="MS Gothic" w:hint="eastAsia"/>
          <w:sz w:val="32"/>
          <w:szCs w:val="32"/>
        </w:rPr>
        <w:t>法的</w:t>
      </w:r>
      <w:r w:rsidRPr="00C51E76">
        <w:rPr>
          <w:rFonts w:ascii="仿宋" w:eastAsia="仿宋" w:hAnsi="仿宋" w:cs="宋体" w:hint="eastAsia"/>
          <w:sz w:val="32"/>
          <w:szCs w:val="32"/>
        </w:rPr>
        <w:t>规</w:t>
      </w:r>
      <w:r w:rsidRPr="00C51E76">
        <w:rPr>
          <w:rFonts w:ascii="仿宋" w:eastAsia="仿宋" w:hAnsi="仿宋" w:cs="MS Gothic" w:hint="eastAsia"/>
          <w:sz w:val="32"/>
          <w:szCs w:val="32"/>
        </w:rPr>
        <w:t>定，召开文安</w:t>
      </w:r>
      <w:r w:rsidRPr="00C51E76">
        <w:rPr>
          <w:rFonts w:ascii="仿宋" w:eastAsia="仿宋" w:hAnsi="仿宋" w:cs="宋体" w:hint="eastAsia"/>
          <w:sz w:val="32"/>
          <w:szCs w:val="32"/>
        </w:rPr>
        <w:t>县</w:t>
      </w:r>
      <w:r w:rsidRPr="00C51E76">
        <w:rPr>
          <w:rFonts w:ascii="仿宋" w:eastAsia="仿宋" w:hAnsi="仿宋" w:cs="MS Gothic" w:hint="eastAsia"/>
          <w:sz w:val="32"/>
          <w:szCs w:val="32"/>
        </w:rPr>
        <w:t>第十六届人民代表大会第五次会</w:t>
      </w:r>
      <w:r w:rsidRPr="00C51E76">
        <w:rPr>
          <w:rFonts w:ascii="仿宋" w:eastAsia="仿宋" w:hAnsi="仿宋" w:cs="宋体" w:hint="eastAsia"/>
          <w:sz w:val="32"/>
          <w:szCs w:val="32"/>
        </w:rPr>
        <w:t>议</w:t>
      </w:r>
      <w:r w:rsidRPr="00C51E76">
        <w:rPr>
          <w:rFonts w:ascii="仿宋" w:eastAsia="仿宋" w:hAnsi="仿宋" w:cs="MS Gothic" w:hint="eastAsia"/>
          <w:sz w:val="32"/>
          <w:szCs w:val="32"/>
        </w:rPr>
        <w:t>和第十七届人民代表大会第一次会</w:t>
      </w:r>
      <w:r w:rsidRPr="00C51E76">
        <w:rPr>
          <w:rFonts w:ascii="仿宋" w:eastAsia="仿宋" w:hAnsi="仿宋" w:cs="宋体" w:hint="eastAsia"/>
          <w:sz w:val="32"/>
          <w:szCs w:val="32"/>
        </w:rPr>
        <w:t>议</w:t>
      </w:r>
      <w:r w:rsidRPr="00C51E76">
        <w:rPr>
          <w:rFonts w:ascii="仿宋" w:eastAsia="仿宋" w:hAnsi="仿宋" w:cs="MS Gothic" w:hint="eastAsia"/>
          <w:sz w:val="32"/>
          <w:szCs w:val="32"/>
        </w:rPr>
        <w:t>（</w:t>
      </w:r>
      <w:r w:rsidRPr="00C51E76">
        <w:rPr>
          <w:rFonts w:ascii="仿宋" w:eastAsia="仿宋" w:hAnsi="仿宋" w:cs="宋体" w:hint="eastAsia"/>
          <w:sz w:val="32"/>
          <w:szCs w:val="32"/>
        </w:rPr>
        <w:t>换</w:t>
      </w:r>
      <w:r w:rsidRPr="00C51E76">
        <w:rPr>
          <w:rFonts w:ascii="仿宋" w:eastAsia="仿宋" w:hAnsi="仿宋" w:cs="MS Gothic" w:hint="eastAsia"/>
          <w:sz w:val="32"/>
          <w:szCs w:val="32"/>
        </w:rPr>
        <w:t>届）。</w:t>
      </w:r>
      <w:r w:rsidR="008D615D" w:rsidRPr="00C51E76">
        <w:rPr>
          <w:rFonts w:ascii="仿宋" w:eastAsia="仿宋" w:hAnsi="仿宋" w:cs="仿宋_GB2312" w:hint="eastAsia"/>
          <w:color w:val="333333"/>
          <w:sz w:val="32"/>
          <w:szCs w:val="32"/>
          <w:shd w:val="clear" w:color="auto" w:fill="FFFFFF"/>
        </w:rPr>
        <w:t>对本部门2016年度重点工作预算绩效情况进行客观、公正的评价。具体情况如下</w:t>
      </w:r>
      <w:r w:rsidR="008D615D" w:rsidRPr="00250988">
        <w:rPr>
          <w:rFonts w:ascii="仿宋" w:eastAsia="仿宋" w:hAnsi="仿宋" w:cs="仿宋_GB2312" w:hint="eastAsia"/>
          <w:color w:val="333333"/>
          <w:sz w:val="32"/>
          <w:szCs w:val="32"/>
          <w:shd w:val="clear" w:color="auto" w:fill="FFFFFF"/>
        </w:rPr>
        <w:t>：</w:t>
      </w:r>
    </w:p>
    <w:p w:rsidR="008A4691" w:rsidRPr="003A2A7F" w:rsidRDefault="008A4691" w:rsidP="003A2A7F">
      <w:pPr>
        <w:pStyle w:val="a5"/>
        <w:widowControl/>
        <w:shd w:val="clear" w:color="auto" w:fill="FFFFFF"/>
        <w:spacing w:before="0" w:beforeAutospacing="0" w:after="0" w:afterAutospacing="0" w:line="560" w:lineRule="exact"/>
        <w:ind w:firstLineChars="196" w:firstLine="630"/>
        <w:rPr>
          <w:rFonts w:ascii="楷体" w:eastAsia="楷体" w:hAnsi="楷体"/>
          <w:b/>
          <w:sz w:val="32"/>
          <w:szCs w:val="32"/>
        </w:rPr>
      </w:pPr>
      <w:r w:rsidRPr="003A2A7F">
        <w:rPr>
          <w:rFonts w:ascii="楷体" w:eastAsia="楷体" w:hAnsi="楷体" w:hint="eastAsia"/>
          <w:b/>
          <w:sz w:val="32"/>
          <w:szCs w:val="32"/>
        </w:rPr>
        <w:t>职责分类绩效目标：</w:t>
      </w:r>
    </w:p>
    <w:p w:rsidR="00CB3441" w:rsidRDefault="008A4691" w:rsidP="00CB3441">
      <w:pPr>
        <w:spacing w:line="560" w:lineRule="exact"/>
        <w:ind w:firstLineChars="200" w:firstLine="640"/>
        <w:rPr>
          <w:rFonts w:ascii="仿宋" w:eastAsia="仿宋" w:hAnsi="仿宋" w:cs="Times New Roman"/>
          <w:sz w:val="32"/>
          <w:szCs w:val="32"/>
        </w:rPr>
      </w:pPr>
      <w:r w:rsidRPr="00B06D12">
        <w:rPr>
          <w:rFonts w:ascii="仿宋" w:eastAsia="仿宋" w:hAnsi="仿宋" w:cs="Times New Roman"/>
          <w:sz w:val="32"/>
          <w:szCs w:val="32"/>
        </w:rPr>
        <w:t>1、监督宪法和法律在我县县行政区域内正确实施。</w:t>
      </w:r>
    </w:p>
    <w:p w:rsidR="00CB3441" w:rsidRDefault="008A4691" w:rsidP="00CB3441">
      <w:pPr>
        <w:spacing w:line="560" w:lineRule="exact"/>
        <w:ind w:firstLineChars="200" w:firstLine="640"/>
        <w:rPr>
          <w:rFonts w:ascii="仿宋" w:eastAsia="仿宋" w:hAnsi="仿宋" w:cs="Times New Roman"/>
          <w:sz w:val="32"/>
          <w:szCs w:val="32"/>
        </w:rPr>
      </w:pPr>
      <w:r w:rsidRPr="00B06D12">
        <w:rPr>
          <w:rFonts w:ascii="仿宋" w:eastAsia="仿宋" w:hAnsi="仿宋" w:cs="Times New Roman"/>
          <w:sz w:val="32"/>
          <w:szCs w:val="32"/>
        </w:rPr>
        <w:lastRenderedPageBreak/>
        <w:t>2、监督一府两院依法开展工作。</w:t>
      </w:r>
    </w:p>
    <w:p w:rsidR="00CB3441" w:rsidRDefault="008A4691" w:rsidP="00CB3441">
      <w:pPr>
        <w:spacing w:line="560" w:lineRule="exact"/>
        <w:ind w:firstLineChars="200" w:firstLine="640"/>
        <w:rPr>
          <w:rFonts w:ascii="仿宋" w:eastAsia="仿宋" w:hAnsi="仿宋" w:cs="Times New Roman"/>
          <w:sz w:val="32"/>
          <w:szCs w:val="32"/>
        </w:rPr>
      </w:pPr>
      <w:r w:rsidRPr="00B06D12">
        <w:rPr>
          <w:rFonts w:ascii="仿宋" w:eastAsia="仿宋" w:hAnsi="仿宋" w:cs="Times New Roman"/>
          <w:sz w:val="32"/>
          <w:szCs w:val="32"/>
        </w:rPr>
        <w:t>3、监督县本级预算按照县代会通过的预算有效实施。</w:t>
      </w:r>
    </w:p>
    <w:p w:rsidR="00CB3441" w:rsidRDefault="008A4691" w:rsidP="00CB3441">
      <w:pPr>
        <w:spacing w:line="560" w:lineRule="exact"/>
        <w:ind w:firstLineChars="200" w:firstLine="640"/>
        <w:rPr>
          <w:rFonts w:ascii="仿宋" w:eastAsia="仿宋" w:hAnsi="仿宋" w:cs="Times New Roman"/>
          <w:sz w:val="32"/>
          <w:szCs w:val="32"/>
        </w:rPr>
      </w:pPr>
      <w:r w:rsidRPr="00B06D12">
        <w:rPr>
          <w:rFonts w:ascii="仿宋" w:eastAsia="仿宋" w:hAnsi="仿宋" w:cs="Times New Roman"/>
          <w:sz w:val="32"/>
          <w:szCs w:val="32"/>
        </w:rPr>
        <w:t>4、监督经济和社会发展计划有效实施。</w:t>
      </w:r>
    </w:p>
    <w:p w:rsidR="00CB3441" w:rsidRDefault="008A4691" w:rsidP="00CB3441">
      <w:pPr>
        <w:spacing w:line="560" w:lineRule="exact"/>
        <w:ind w:firstLineChars="200" w:firstLine="640"/>
        <w:rPr>
          <w:rFonts w:ascii="仿宋" w:eastAsia="仿宋" w:hAnsi="仿宋" w:cs="Times New Roman"/>
          <w:sz w:val="32"/>
          <w:szCs w:val="32"/>
        </w:rPr>
      </w:pPr>
      <w:r w:rsidRPr="00B06D12">
        <w:rPr>
          <w:rFonts w:ascii="仿宋" w:eastAsia="仿宋" w:hAnsi="仿宋" w:cs="Times New Roman"/>
          <w:sz w:val="32"/>
          <w:szCs w:val="32"/>
        </w:rPr>
        <w:t>5、在人大代表和县人大常委充分发表审议意见的基础上，作出我县县经济社会发展计划、县总预算和县本级预算等决议。</w:t>
      </w:r>
    </w:p>
    <w:p w:rsidR="00CB3441" w:rsidRDefault="00CB3441" w:rsidP="00CB3441">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6、</w:t>
      </w:r>
      <w:r w:rsidR="008A4691" w:rsidRPr="00B06D12">
        <w:rPr>
          <w:rFonts w:ascii="仿宋" w:eastAsia="仿宋" w:hAnsi="仿宋" w:cs="Times New Roman"/>
          <w:sz w:val="32"/>
          <w:szCs w:val="32"/>
        </w:rPr>
        <w:t>通过听取和审议一府两院等工作报告，作出有关报告的决议。</w:t>
      </w:r>
    </w:p>
    <w:p w:rsidR="00CB3441" w:rsidRDefault="008A4691" w:rsidP="00CB3441">
      <w:pPr>
        <w:spacing w:line="560" w:lineRule="exact"/>
        <w:ind w:firstLineChars="200" w:firstLine="640"/>
        <w:rPr>
          <w:rFonts w:ascii="仿宋" w:eastAsia="仿宋" w:hAnsi="仿宋" w:cs="Times New Roman"/>
          <w:sz w:val="32"/>
          <w:szCs w:val="32"/>
        </w:rPr>
      </w:pPr>
      <w:r w:rsidRPr="00B06D12">
        <w:rPr>
          <w:rFonts w:ascii="仿宋" w:eastAsia="仿宋" w:hAnsi="仿宋" w:cs="Times New Roman"/>
          <w:sz w:val="32"/>
          <w:szCs w:val="32"/>
        </w:rPr>
        <w:t>7、通过质询、专题询问和工作评议的方式就一府两院的工作进行监督。</w:t>
      </w:r>
    </w:p>
    <w:p w:rsidR="00CB3441" w:rsidRDefault="008A4691" w:rsidP="00CB3441">
      <w:pPr>
        <w:spacing w:line="560" w:lineRule="exact"/>
        <w:ind w:firstLineChars="200" w:firstLine="640"/>
        <w:rPr>
          <w:rFonts w:ascii="仿宋" w:eastAsia="仿宋" w:hAnsi="仿宋" w:cs="Times New Roman"/>
          <w:sz w:val="32"/>
          <w:szCs w:val="32"/>
        </w:rPr>
      </w:pPr>
      <w:r w:rsidRPr="00B06D12">
        <w:rPr>
          <w:rFonts w:ascii="仿宋" w:eastAsia="仿宋" w:hAnsi="仿宋" w:cs="Times New Roman"/>
          <w:sz w:val="32"/>
          <w:szCs w:val="32"/>
        </w:rPr>
        <w:t>8、为保证我县重大决策的科学性和法定性，实施作出有关我县重大问题的决定。</w:t>
      </w:r>
    </w:p>
    <w:p w:rsidR="00CB3441" w:rsidRDefault="008A4691" w:rsidP="00CB3441">
      <w:pPr>
        <w:spacing w:line="560" w:lineRule="exact"/>
        <w:ind w:firstLineChars="200" w:firstLine="640"/>
        <w:rPr>
          <w:rFonts w:ascii="仿宋" w:eastAsia="仿宋" w:hAnsi="仿宋" w:cs="Times New Roman"/>
          <w:sz w:val="32"/>
          <w:szCs w:val="32"/>
        </w:rPr>
      </w:pPr>
      <w:r w:rsidRPr="00B06D12">
        <w:rPr>
          <w:rFonts w:ascii="仿宋" w:eastAsia="仿宋" w:hAnsi="仿宋" w:cs="Times New Roman"/>
          <w:sz w:val="32"/>
          <w:szCs w:val="32"/>
        </w:rPr>
        <w:t>9、高效、精细的筹备县人大会。</w:t>
      </w:r>
    </w:p>
    <w:p w:rsidR="00CB3441" w:rsidRDefault="008A4691" w:rsidP="00CB3441">
      <w:pPr>
        <w:spacing w:line="560" w:lineRule="exact"/>
        <w:ind w:firstLineChars="200" w:firstLine="640"/>
        <w:rPr>
          <w:rFonts w:ascii="仿宋" w:eastAsia="仿宋" w:hAnsi="仿宋" w:cs="Times New Roman"/>
          <w:sz w:val="32"/>
          <w:szCs w:val="32"/>
        </w:rPr>
      </w:pPr>
      <w:r w:rsidRPr="00B06D12">
        <w:rPr>
          <w:rFonts w:ascii="仿宋" w:eastAsia="仿宋" w:hAnsi="仿宋" w:cs="Times New Roman"/>
          <w:sz w:val="32"/>
          <w:szCs w:val="32"/>
        </w:rPr>
        <w:t>10、根据一府两院的工作需要和县委的建议，在充分酝酿和审议的基础上，选举产生一府两院的领导成员，确保选出能力突出、责任心强、有开拓精神的同志担任一府两院的领导同志。</w:t>
      </w:r>
    </w:p>
    <w:p w:rsidR="00CB3441" w:rsidRDefault="008A4691" w:rsidP="00CB3441">
      <w:pPr>
        <w:spacing w:line="560" w:lineRule="exact"/>
        <w:ind w:firstLineChars="200" w:firstLine="640"/>
        <w:rPr>
          <w:rFonts w:ascii="仿宋" w:eastAsia="仿宋" w:hAnsi="仿宋" w:cs="Times New Roman"/>
          <w:sz w:val="32"/>
          <w:szCs w:val="32"/>
        </w:rPr>
      </w:pPr>
      <w:r w:rsidRPr="00B06D12">
        <w:rPr>
          <w:rFonts w:ascii="仿宋" w:eastAsia="仿宋" w:hAnsi="仿宋" w:cs="Times New Roman"/>
          <w:sz w:val="32"/>
          <w:szCs w:val="32"/>
        </w:rPr>
        <w:t>11、为确保有关选举的法律法规符合实际，在充分考察调研的基础上，实施对其进行修改。</w:t>
      </w:r>
    </w:p>
    <w:p w:rsidR="008A4691" w:rsidRPr="00B06D12" w:rsidRDefault="008A4691" w:rsidP="00CB3441">
      <w:pPr>
        <w:spacing w:line="560" w:lineRule="exact"/>
        <w:ind w:firstLineChars="200" w:firstLine="640"/>
        <w:rPr>
          <w:rFonts w:ascii="仿宋" w:eastAsia="仿宋" w:hAnsi="仿宋" w:cs="Times New Roman"/>
          <w:sz w:val="32"/>
          <w:szCs w:val="32"/>
        </w:rPr>
      </w:pPr>
      <w:r w:rsidRPr="00B06D12">
        <w:rPr>
          <w:rFonts w:ascii="仿宋" w:eastAsia="仿宋" w:hAnsi="仿宋" w:cs="Times New Roman"/>
          <w:sz w:val="32"/>
          <w:szCs w:val="32"/>
        </w:rPr>
        <w:t>12、对县政府组成人员和县人民法院、县人民检察院主要负责人进行目标责任监督，确保依法履行职责，完成目标任务。</w:t>
      </w:r>
    </w:p>
    <w:p w:rsidR="008D615D" w:rsidRDefault="008D615D" w:rsidP="00F6445A">
      <w:pPr>
        <w:widowControl/>
        <w:spacing w:line="560" w:lineRule="exact"/>
        <w:jc w:val="left"/>
        <w:rPr>
          <w:rFonts w:ascii="仿宋" w:eastAsia="仿宋" w:hAnsi="仿宋" w:cs="宋体"/>
          <w:b/>
          <w:color w:val="484747"/>
          <w:kern w:val="0"/>
          <w:sz w:val="28"/>
          <w:szCs w:val="28"/>
        </w:rPr>
      </w:pPr>
    </w:p>
    <w:p w:rsidR="009F553D" w:rsidRDefault="009F553D" w:rsidP="00F6445A">
      <w:pPr>
        <w:widowControl/>
        <w:spacing w:line="560" w:lineRule="exact"/>
        <w:jc w:val="left"/>
        <w:rPr>
          <w:rFonts w:ascii="仿宋" w:eastAsia="仿宋" w:hAnsi="仿宋" w:cs="宋体"/>
          <w:b/>
          <w:color w:val="484747"/>
          <w:kern w:val="0"/>
          <w:sz w:val="28"/>
          <w:szCs w:val="28"/>
        </w:rPr>
      </w:pPr>
    </w:p>
    <w:p w:rsidR="009F553D" w:rsidRDefault="009F553D" w:rsidP="00F6445A">
      <w:pPr>
        <w:widowControl/>
        <w:spacing w:line="560" w:lineRule="exact"/>
        <w:jc w:val="left"/>
        <w:rPr>
          <w:rFonts w:ascii="仿宋" w:eastAsia="仿宋" w:hAnsi="仿宋" w:cs="宋体"/>
          <w:b/>
          <w:color w:val="484747"/>
          <w:kern w:val="0"/>
          <w:sz w:val="28"/>
          <w:szCs w:val="28"/>
        </w:rPr>
        <w:sectPr w:rsidR="009F553D">
          <w:footerReference w:type="default" r:id="rId6"/>
          <w:pgSz w:w="11906" w:h="16838"/>
          <w:pgMar w:top="1418" w:right="1588" w:bottom="1134" w:left="1588" w:header="851" w:footer="992" w:gutter="0"/>
          <w:cols w:space="720"/>
          <w:docGrid w:type="lines" w:linePitch="312"/>
        </w:sectPr>
      </w:pPr>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341"/>
        <w:gridCol w:w="1276"/>
        <w:gridCol w:w="2976"/>
        <w:gridCol w:w="2976"/>
        <w:gridCol w:w="1417"/>
        <w:gridCol w:w="737"/>
        <w:gridCol w:w="737"/>
        <w:gridCol w:w="737"/>
        <w:gridCol w:w="737"/>
      </w:tblGrid>
      <w:tr w:rsidR="009F553D" w:rsidRPr="00734255" w:rsidTr="00C36A87">
        <w:trPr>
          <w:trHeight w:val="227"/>
          <w:tblHeader/>
          <w:jc w:val="center"/>
        </w:trPr>
        <w:tc>
          <w:tcPr>
            <w:tcW w:w="2341" w:type="dxa"/>
            <w:vMerge w:val="restart"/>
            <w:shd w:val="clear" w:color="auto" w:fill="auto"/>
            <w:vAlign w:val="center"/>
          </w:tcPr>
          <w:p w:rsidR="009F553D" w:rsidRPr="00734255" w:rsidRDefault="009F553D" w:rsidP="00F6445A">
            <w:pPr>
              <w:spacing w:line="560" w:lineRule="exact"/>
              <w:jc w:val="center"/>
              <w:rPr>
                <w:rFonts w:ascii="方正书宋_GBK" w:eastAsia="方正书宋_GBK" w:hAnsi="Calibri" w:cs="Times New Roman"/>
                <w:b/>
              </w:rPr>
            </w:pPr>
            <w:r>
              <w:rPr>
                <w:rFonts w:ascii="方正书宋_GBK" w:eastAsia="方正书宋_GBK" w:hAnsi="Calibri" w:cs="Times New Roman" w:hint="eastAsia"/>
                <w:b/>
              </w:rPr>
              <w:lastRenderedPageBreak/>
              <w:t>职责活动</w:t>
            </w:r>
          </w:p>
        </w:tc>
        <w:tc>
          <w:tcPr>
            <w:tcW w:w="1276" w:type="dxa"/>
            <w:vMerge w:val="restart"/>
            <w:shd w:val="clear" w:color="auto" w:fill="auto"/>
            <w:vAlign w:val="center"/>
          </w:tcPr>
          <w:p w:rsidR="009F553D" w:rsidRPr="00734255" w:rsidRDefault="009F553D" w:rsidP="00F6445A">
            <w:pPr>
              <w:spacing w:line="560" w:lineRule="exact"/>
              <w:jc w:val="center"/>
              <w:rPr>
                <w:rFonts w:ascii="方正书宋_GBK" w:eastAsia="方正书宋_GBK" w:hAnsi="Calibri" w:cs="Times New Roman"/>
                <w:b/>
              </w:rPr>
            </w:pPr>
            <w:r>
              <w:rPr>
                <w:rFonts w:ascii="方正书宋_GBK" w:eastAsia="方正书宋_GBK" w:hAnsi="Calibri" w:cs="Times New Roman" w:hint="eastAsia"/>
                <w:b/>
              </w:rPr>
              <w:t>年度预算数</w:t>
            </w:r>
          </w:p>
        </w:tc>
        <w:tc>
          <w:tcPr>
            <w:tcW w:w="2976" w:type="dxa"/>
            <w:vMerge w:val="restart"/>
            <w:shd w:val="clear" w:color="auto" w:fill="auto"/>
            <w:vAlign w:val="center"/>
          </w:tcPr>
          <w:p w:rsidR="009F553D" w:rsidRPr="00734255" w:rsidRDefault="009F553D" w:rsidP="00F6445A">
            <w:pPr>
              <w:spacing w:line="560" w:lineRule="exact"/>
              <w:jc w:val="center"/>
              <w:rPr>
                <w:rFonts w:ascii="方正书宋_GBK" w:eastAsia="方正书宋_GBK" w:hAnsi="Calibri" w:cs="Times New Roman"/>
                <w:b/>
              </w:rPr>
            </w:pPr>
            <w:r>
              <w:rPr>
                <w:rFonts w:ascii="方正书宋_GBK" w:eastAsia="方正书宋_GBK" w:hAnsi="Calibri" w:cs="Times New Roman" w:hint="eastAsia"/>
                <w:b/>
              </w:rPr>
              <w:t>内容描述</w:t>
            </w:r>
          </w:p>
        </w:tc>
        <w:tc>
          <w:tcPr>
            <w:tcW w:w="2976" w:type="dxa"/>
            <w:vMerge w:val="restart"/>
            <w:shd w:val="clear" w:color="auto" w:fill="auto"/>
            <w:vAlign w:val="center"/>
          </w:tcPr>
          <w:p w:rsidR="009F553D" w:rsidRPr="00734255" w:rsidRDefault="009F553D" w:rsidP="00F6445A">
            <w:pPr>
              <w:spacing w:line="560" w:lineRule="exact"/>
              <w:jc w:val="center"/>
              <w:rPr>
                <w:rFonts w:ascii="方正书宋_GBK" w:eastAsia="方正书宋_GBK" w:hAnsi="Calibri" w:cs="Times New Roman"/>
                <w:b/>
              </w:rPr>
            </w:pPr>
            <w:r>
              <w:rPr>
                <w:rFonts w:ascii="方正书宋_GBK" w:eastAsia="方正书宋_GBK" w:hAnsi="Calibri" w:cs="Times New Roman" w:hint="eastAsia"/>
                <w:b/>
              </w:rPr>
              <w:t>绩效目标</w:t>
            </w:r>
          </w:p>
        </w:tc>
        <w:tc>
          <w:tcPr>
            <w:tcW w:w="1417" w:type="dxa"/>
            <w:vMerge w:val="restart"/>
            <w:shd w:val="clear" w:color="auto" w:fill="auto"/>
            <w:vAlign w:val="center"/>
          </w:tcPr>
          <w:p w:rsidR="009F553D" w:rsidRPr="00734255" w:rsidRDefault="009F553D" w:rsidP="00F6445A">
            <w:pPr>
              <w:spacing w:line="560" w:lineRule="exact"/>
              <w:jc w:val="center"/>
              <w:rPr>
                <w:rFonts w:ascii="方正书宋_GBK" w:eastAsia="方正书宋_GBK" w:hAnsi="Calibri" w:cs="Times New Roman"/>
                <w:b/>
              </w:rPr>
            </w:pPr>
            <w:r>
              <w:rPr>
                <w:rFonts w:ascii="方正书宋_GBK" w:eastAsia="方正书宋_GBK" w:hAnsi="Calibri" w:cs="Times New Roman" w:hint="eastAsia"/>
                <w:b/>
              </w:rPr>
              <w:t>绩效指标</w:t>
            </w:r>
          </w:p>
        </w:tc>
        <w:tc>
          <w:tcPr>
            <w:tcW w:w="2948" w:type="dxa"/>
            <w:gridSpan w:val="4"/>
            <w:shd w:val="clear" w:color="auto" w:fill="auto"/>
            <w:vAlign w:val="center"/>
          </w:tcPr>
          <w:p w:rsidR="009F553D" w:rsidRPr="00734255" w:rsidRDefault="009F553D" w:rsidP="00F6445A">
            <w:pPr>
              <w:spacing w:line="560" w:lineRule="exact"/>
              <w:jc w:val="center"/>
              <w:rPr>
                <w:rFonts w:ascii="方正书宋_GBK" w:eastAsia="方正书宋_GBK" w:hAnsi="Calibri" w:cs="Times New Roman"/>
                <w:b/>
              </w:rPr>
            </w:pPr>
            <w:r>
              <w:rPr>
                <w:rFonts w:ascii="方正书宋_GBK" w:eastAsia="方正书宋_GBK" w:hAnsi="Calibri" w:cs="Times New Roman" w:hint="eastAsia"/>
                <w:b/>
              </w:rPr>
              <w:t>评价标准</w:t>
            </w:r>
          </w:p>
        </w:tc>
      </w:tr>
      <w:tr w:rsidR="009F553D" w:rsidRPr="00734255" w:rsidTr="00C36A87">
        <w:trPr>
          <w:trHeight w:val="227"/>
          <w:tblHeader/>
          <w:jc w:val="center"/>
        </w:trPr>
        <w:tc>
          <w:tcPr>
            <w:tcW w:w="2341" w:type="dxa"/>
            <w:vMerge/>
            <w:shd w:val="clear" w:color="auto" w:fill="auto"/>
            <w:vAlign w:val="center"/>
          </w:tcPr>
          <w:p w:rsidR="009F553D" w:rsidRDefault="009F553D" w:rsidP="00F6445A">
            <w:pPr>
              <w:spacing w:line="560" w:lineRule="exact"/>
              <w:jc w:val="left"/>
              <w:outlineLvl w:val="0"/>
              <w:rPr>
                <w:rFonts w:ascii="Calibri" w:eastAsia="宋体" w:hAnsi="Calibri" w:cs="Times New Roman"/>
              </w:rPr>
            </w:pPr>
          </w:p>
        </w:tc>
        <w:tc>
          <w:tcPr>
            <w:tcW w:w="1276" w:type="dxa"/>
            <w:vMerge/>
            <w:shd w:val="clear" w:color="auto" w:fill="auto"/>
            <w:vAlign w:val="center"/>
          </w:tcPr>
          <w:p w:rsidR="009F553D" w:rsidRDefault="009F553D" w:rsidP="00F6445A">
            <w:pPr>
              <w:spacing w:line="560" w:lineRule="exact"/>
              <w:jc w:val="left"/>
              <w:outlineLvl w:val="0"/>
              <w:rPr>
                <w:rFonts w:ascii="Calibri" w:eastAsia="宋体" w:hAnsi="Calibri" w:cs="Times New Roman"/>
              </w:rPr>
            </w:pPr>
          </w:p>
        </w:tc>
        <w:tc>
          <w:tcPr>
            <w:tcW w:w="2976" w:type="dxa"/>
            <w:vMerge/>
            <w:shd w:val="clear" w:color="auto" w:fill="auto"/>
            <w:vAlign w:val="center"/>
          </w:tcPr>
          <w:p w:rsidR="009F553D" w:rsidRDefault="009F553D" w:rsidP="00F6445A">
            <w:pPr>
              <w:spacing w:line="560" w:lineRule="exact"/>
              <w:jc w:val="left"/>
              <w:outlineLvl w:val="0"/>
              <w:rPr>
                <w:rFonts w:ascii="Calibri" w:eastAsia="宋体" w:hAnsi="Calibri" w:cs="Times New Roman"/>
              </w:rPr>
            </w:pPr>
          </w:p>
        </w:tc>
        <w:tc>
          <w:tcPr>
            <w:tcW w:w="2976" w:type="dxa"/>
            <w:vMerge/>
            <w:shd w:val="clear" w:color="auto" w:fill="auto"/>
            <w:vAlign w:val="center"/>
          </w:tcPr>
          <w:p w:rsidR="009F553D" w:rsidRDefault="009F553D" w:rsidP="00F6445A">
            <w:pPr>
              <w:spacing w:line="560" w:lineRule="exact"/>
              <w:jc w:val="left"/>
              <w:outlineLvl w:val="0"/>
              <w:rPr>
                <w:rFonts w:ascii="Calibri" w:eastAsia="宋体" w:hAnsi="Calibri" w:cs="Times New Roman"/>
              </w:rPr>
            </w:pPr>
          </w:p>
        </w:tc>
        <w:tc>
          <w:tcPr>
            <w:tcW w:w="1417" w:type="dxa"/>
            <w:vMerge/>
            <w:shd w:val="clear" w:color="auto" w:fill="auto"/>
            <w:vAlign w:val="center"/>
          </w:tcPr>
          <w:p w:rsidR="009F553D" w:rsidRDefault="009F553D" w:rsidP="00F6445A">
            <w:pPr>
              <w:spacing w:line="560" w:lineRule="exact"/>
              <w:jc w:val="left"/>
              <w:outlineLvl w:val="0"/>
              <w:rPr>
                <w:rFonts w:ascii="Calibri" w:eastAsia="宋体" w:hAnsi="Calibri" w:cs="Times New Roman"/>
              </w:rPr>
            </w:pPr>
          </w:p>
        </w:tc>
        <w:tc>
          <w:tcPr>
            <w:tcW w:w="737" w:type="dxa"/>
            <w:shd w:val="clear" w:color="auto" w:fill="auto"/>
            <w:vAlign w:val="center"/>
          </w:tcPr>
          <w:p w:rsidR="009F553D" w:rsidRPr="00734255" w:rsidRDefault="009F553D" w:rsidP="00F6445A">
            <w:pPr>
              <w:spacing w:line="560" w:lineRule="exact"/>
              <w:jc w:val="center"/>
              <w:rPr>
                <w:rFonts w:ascii="方正书宋_GBK" w:eastAsia="方正书宋_GBK" w:hAnsi="Calibri" w:cs="Times New Roman"/>
                <w:b/>
              </w:rPr>
            </w:pPr>
            <w:r>
              <w:rPr>
                <w:rFonts w:ascii="方正书宋_GBK" w:eastAsia="方正书宋_GBK" w:hAnsi="Calibri" w:cs="Times New Roman" w:hint="eastAsia"/>
                <w:b/>
              </w:rPr>
              <w:t>优</w:t>
            </w:r>
          </w:p>
        </w:tc>
        <w:tc>
          <w:tcPr>
            <w:tcW w:w="737" w:type="dxa"/>
            <w:shd w:val="clear" w:color="auto" w:fill="auto"/>
            <w:vAlign w:val="center"/>
          </w:tcPr>
          <w:p w:rsidR="009F553D" w:rsidRPr="00734255" w:rsidRDefault="009F553D" w:rsidP="00F6445A">
            <w:pPr>
              <w:spacing w:line="560" w:lineRule="exact"/>
              <w:jc w:val="center"/>
              <w:rPr>
                <w:rFonts w:ascii="方正书宋_GBK" w:eastAsia="方正书宋_GBK" w:hAnsi="Calibri" w:cs="Times New Roman"/>
                <w:b/>
              </w:rPr>
            </w:pPr>
            <w:r>
              <w:rPr>
                <w:rFonts w:ascii="方正书宋_GBK" w:eastAsia="方正书宋_GBK" w:hAnsi="Calibri" w:cs="Times New Roman" w:hint="eastAsia"/>
                <w:b/>
              </w:rPr>
              <w:t>良</w:t>
            </w:r>
          </w:p>
        </w:tc>
        <w:tc>
          <w:tcPr>
            <w:tcW w:w="737" w:type="dxa"/>
            <w:shd w:val="clear" w:color="auto" w:fill="auto"/>
            <w:vAlign w:val="center"/>
          </w:tcPr>
          <w:p w:rsidR="009F553D" w:rsidRPr="00734255" w:rsidRDefault="009F553D" w:rsidP="00F6445A">
            <w:pPr>
              <w:spacing w:line="560" w:lineRule="exact"/>
              <w:jc w:val="center"/>
              <w:rPr>
                <w:rFonts w:ascii="方正书宋_GBK" w:eastAsia="方正书宋_GBK" w:hAnsi="Calibri" w:cs="Times New Roman"/>
                <w:b/>
              </w:rPr>
            </w:pPr>
            <w:r>
              <w:rPr>
                <w:rFonts w:ascii="方正书宋_GBK" w:eastAsia="方正书宋_GBK" w:hAnsi="Calibri" w:cs="Times New Roman" w:hint="eastAsia"/>
                <w:b/>
              </w:rPr>
              <w:t>中</w:t>
            </w:r>
          </w:p>
        </w:tc>
        <w:tc>
          <w:tcPr>
            <w:tcW w:w="737" w:type="dxa"/>
            <w:shd w:val="clear" w:color="auto" w:fill="auto"/>
            <w:vAlign w:val="center"/>
          </w:tcPr>
          <w:p w:rsidR="009F553D" w:rsidRPr="00734255" w:rsidRDefault="009F553D" w:rsidP="00F6445A">
            <w:pPr>
              <w:spacing w:line="560" w:lineRule="exact"/>
              <w:jc w:val="center"/>
              <w:rPr>
                <w:rFonts w:ascii="方正书宋_GBK" w:eastAsia="方正书宋_GBK" w:hAnsi="Calibri" w:cs="Times New Roman"/>
                <w:b/>
              </w:rPr>
            </w:pPr>
            <w:r>
              <w:rPr>
                <w:rFonts w:ascii="方正书宋_GBK" w:eastAsia="方正书宋_GBK" w:hAnsi="Calibri" w:cs="Times New Roman" w:hint="eastAsia"/>
                <w:b/>
              </w:rPr>
              <w:t>差</w:t>
            </w:r>
          </w:p>
        </w:tc>
      </w:tr>
      <w:tr w:rsidR="009F553D" w:rsidRPr="00734255" w:rsidTr="00C36A87">
        <w:trPr>
          <w:trHeight w:val="227"/>
          <w:jc w:val="center"/>
        </w:trPr>
        <w:tc>
          <w:tcPr>
            <w:tcW w:w="2341" w:type="dxa"/>
            <w:shd w:val="clear" w:color="auto" w:fill="auto"/>
            <w:vAlign w:val="center"/>
          </w:tcPr>
          <w:p w:rsidR="009F553D" w:rsidRPr="00734255" w:rsidRDefault="009F553D" w:rsidP="00F6445A">
            <w:pPr>
              <w:spacing w:line="560" w:lineRule="exact"/>
              <w:jc w:val="left"/>
              <w:rPr>
                <w:rFonts w:ascii="方正书宋_GBK" w:eastAsia="方正书宋_GBK" w:hAnsi="Calibri" w:cs="Times New Roman"/>
                <w:b/>
              </w:rPr>
            </w:pPr>
            <w:r w:rsidRPr="00734255">
              <w:rPr>
                <w:rFonts w:ascii="方正书宋_GBK" w:eastAsia="方正书宋_GBK" w:hAnsi="Calibri" w:cs="Times New Roman" w:hint="eastAsia"/>
                <w:b/>
              </w:rPr>
              <w:t>人大监督</w:t>
            </w:r>
          </w:p>
        </w:tc>
        <w:tc>
          <w:tcPr>
            <w:tcW w:w="1276" w:type="dxa"/>
            <w:shd w:val="clear" w:color="auto" w:fill="auto"/>
            <w:vAlign w:val="center"/>
          </w:tcPr>
          <w:p w:rsidR="009F553D" w:rsidRPr="00734255" w:rsidRDefault="009F553D" w:rsidP="00F6445A">
            <w:pPr>
              <w:spacing w:line="560" w:lineRule="exact"/>
              <w:jc w:val="left"/>
              <w:rPr>
                <w:rFonts w:ascii="方正书宋_GBK" w:eastAsia="方正书宋_GBK" w:hAnsi="Calibri" w:cs="Times New Roman"/>
              </w:rPr>
            </w:pPr>
            <w:r w:rsidRPr="00734255">
              <w:rPr>
                <w:rFonts w:ascii="方正书宋_GBK" w:eastAsia="方正书宋_GBK" w:hAnsi="Calibri" w:cs="Times New Roman"/>
              </w:rPr>
              <w:t>140000.00</w:t>
            </w:r>
          </w:p>
        </w:tc>
        <w:tc>
          <w:tcPr>
            <w:tcW w:w="2976" w:type="dxa"/>
            <w:shd w:val="clear" w:color="auto" w:fill="auto"/>
            <w:vAlign w:val="center"/>
          </w:tcPr>
          <w:p w:rsidR="009F553D" w:rsidRPr="00734255" w:rsidRDefault="009F553D" w:rsidP="00F6445A">
            <w:pPr>
              <w:spacing w:line="560" w:lineRule="exact"/>
              <w:jc w:val="left"/>
              <w:rPr>
                <w:rFonts w:ascii="方正书宋_GBK" w:eastAsia="方正书宋_GBK" w:hAnsi="Calibri" w:cs="Times New Roman"/>
              </w:rPr>
            </w:pPr>
            <w:r w:rsidRPr="00734255">
              <w:rPr>
                <w:rFonts w:ascii="方正书宋_GBK" w:eastAsia="方正书宋_GBK" w:hAnsi="Calibri" w:cs="Times New Roman" w:hint="eastAsia"/>
              </w:rPr>
              <w:t>进行执法检查；围绕政府工作报告内容开展调查研究，开展专题询问和工作评议；对</w:t>
            </w:r>
            <w:r w:rsidRPr="00734255">
              <w:rPr>
                <w:rFonts w:ascii="方正书宋_GBK" w:eastAsia="方正书宋_GBK" w:hAnsi="Calibri" w:cs="Times New Roman" w:hint="cs"/>
              </w:rPr>
              <w:t>“</w:t>
            </w:r>
            <w:r w:rsidRPr="00734255">
              <w:rPr>
                <w:rFonts w:ascii="方正书宋_GBK" w:eastAsia="方正书宋_GBK" w:hAnsi="Calibri" w:cs="Times New Roman" w:hint="eastAsia"/>
              </w:rPr>
              <w:t>一府两院</w:t>
            </w:r>
            <w:r w:rsidRPr="00734255">
              <w:rPr>
                <w:rFonts w:ascii="方正书宋_GBK" w:eastAsia="方正书宋_GBK" w:hAnsi="Calibri" w:cs="Times New Roman" w:hint="cs"/>
              </w:rPr>
              <w:t>”</w:t>
            </w:r>
            <w:r w:rsidRPr="00734255">
              <w:rPr>
                <w:rFonts w:ascii="方正书宋_GBK" w:eastAsia="方正书宋_GBK" w:hAnsi="Calibri" w:cs="Times New Roman" w:hint="eastAsia"/>
              </w:rPr>
              <w:t>进行监督。</w:t>
            </w:r>
          </w:p>
        </w:tc>
        <w:tc>
          <w:tcPr>
            <w:tcW w:w="2976" w:type="dxa"/>
            <w:shd w:val="clear" w:color="auto" w:fill="auto"/>
            <w:vAlign w:val="center"/>
          </w:tcPr>
          <w:p w:rsidR="009F553D" w:rsidRPr="00734255" w:rsidRDefault="009F553D" w:rsidP="00F6445A">
            <w:pPr>
              <w:spacing w:line="560" w:lineRule="exact"/>
              <w:jc w:val="left"/>
              <w:rPr>
                <w:rFonts w:ascii="方正书宋_GBK" w:eastAsia="方正书宋_GBK" w:hAnsi="Calibri" w:cs="Times New Roman"/>
              </w:rPr>
            </w:pPr>
            <w:r w:rsidRPr="00734255">
              <w:rPr>
                <w:rFonts w:ascii="方正书宋_GBK" w:eastAsia="方正书宋_GBK" w:hAnsi="Calibri" w:cs="Times New Roman"/>
              </w:rPr>
              <w:t>1</w:t>
            </w:r>
            <w:r w:rsidRPr="00734255">
              <w:rPr>
                <w:rFonts w:ascii="方正书宋_GBK" w:eastAsia="方正书宋_GBK" w:hAnsi="Calibri" w:cs="Times New Roman" w:hint="eastAsia"/>
              </w:rPr>
              <w:t>、监督宪法和法律在我县县行政区域内正确实施。</w:t>
            </w:r>
            <w:r w:rsidRPr="00734255">
              <w:rPr>
                <w:rFonts w:ascii="方正书宋_GBK" w:eastAsia="方正书宋_GBK" w:hAnsi="Calibri" w:cs="Times New Roman"/>
              </w:rPr>
              <w:t>2</w:t>
            </w:r>
            <w:r w:rsidRPr="00734255">
              <w:rPr>
                <w:rFonts w:ascii="方正书宋_GBK" w:eastAsia="方正书宋_GBK" w:hAnsi="Calibri" w:cs="Times New Roman" w:hint="eastAsia"/>
              </w:rPr>
              <w:t>、监督一府两院依法开展工作。</w:t>
            </w:r>
            <w:r w:rsidRPr="00734255">
              <w:rPr>
                <w:rFonts w:ascii="方正书宋_GBK" w:eastAsia="方正书宋_GBK" w:hAnsi="Calibri" w:cs="Times New Roman"/>
              </w:rPr>
              <w:t>3</w:t>
            </w:r>
            <w:r w:rsidRPr="00734255">
              <w:rPr>
                <w:rFonts w:ascii="方正书宋_GBK" w:eastAsia="方正书宋_GBK" w:hAnsi="Calibri" w:cs="Times New Roman" w:hint="eastAsia"/>
              </w:rPr>
              <w:t>、监督县本级预算按照县代会通过的预算有效实施。</w:t>
            </w:r>
            <w:r w:rsidRPr="00734255">
              <w:rPr>
                <w:rFonts w:ascii="方正书宋_GBK" w:eastAsia="方正书宋_GBK" w:hAnsi="Calibri" w:cs="Times New Roman"/>
              </w:rPr>
              <w:t>4</w:t>
            </w:r>
            <w:r w:rsidRPr="00734255">
              <w:rPr>
                <w:rFonts w:ascii="方正书宋_GBK" w:eastAsia="方正书宋_GBK" w:hAnsi="Calibri" w:cs="Times New Roman" w:hint="eastAsia"/>
              </w:rPr>
              <w:t>、监督经济和社会发展计划有效实施。</w:t>
            </w:r>
          </w:p>
        </w:tc>
        <w:tc>
          <w:tcPr>
            <w:tcW w:w="1417" w:type="dxa"/>
            <w:shd w:val="clear" w:color="auto" w:fill="auto"/>
            <w:vAlign w:val="center"/>
          </w:tcPr>
          <w:p w:rsidR="009F553D" w:rsidRPr="00734255" w:rsidRDefault="009F553D" w:rsidP="00F6445A">
            <w:pPr>
              <w:spacing w:line="560" w:lineRule="exact"/>
              <w:jc w:val="left"/>
              <w:rPr>
                <w:rFonts w:ascii="方正书宋_GBK" w:eastAsia="方正书宋_GBK" w:hAnsi="Calibri" w:cs="Times New Roman"/>
              </w:rPr>
            </w:pPr>
          </w:p>
        </w:tc>
        <w:tc>
          <w:tcPr>
            <w:tcW w:w="737" w:type="dxa"/>
            <w:shd w:val="clear" w:color="auto" w:fill="auto"/>
            <w:vAlign w:val="center"/>
          </w:tcPr>
          <w:p w:rsidR="009F553D" w:rsidRPr="00734255" w:rsidRDefault="008D708E" w:rsidP="00F6445A">
            <w:pPr>
              <w:spacing w:line="560" w:lineRule="exact"/>
              <w:jc w:val="center"/>
              <w:rPr>
                <w:rFonts w:ascii="方正书宋_GBK" w:eastAsia="方正书宋_GBK" w:hAnsi="Calibri" w:cs="Times New Roman"/>
              </w:rPr>
            </w:pPr>
            <w:r>
              <w:rPr>
                <w:rFonts w:ascii="方正书宋_GBK" w:eastAsia="方正书宋_GBK" w:hAnsi="Calibri" w:cs="Times New Roman"/>
              </w:rPr>
              <w:t>√</w:t>
            </w:r>
          </w:p>
        </w:tc>
        <w:tc>
          <w:tcPr>
            <w:tcW w:w="737" w:type="dxa"/>
            <w:shd w:val="clear" w:color="auto" w:fill="auto"/>
            <w:vAlign w:val="center"/>
          </w:tcPr>
          <w:p w:rsidR="009F553D" w:rsidRPr="00734255" w:rsidRDefault="009F553D" w:rsidP="00F6445A">
            <w:pPr>
              <w:spacing w:line="560" w:lineRule="exact"/>
              <w:jc w:val="center"/>
              <w:rPr>
                <w:rFonts w:ascii="方正书宋_GBK" w:eastAsia="方正书宋_GBK" w:hAnsi="Calibri" w:cs="Times New Roman"/>
              </w:rPr>
            </w:pPr>
          </w:p>
        </w:tc>
        <w:tc>
          <w:tcPr>
            <w:tcW w:w="737" w:type="dxa"/>
            <w:shd w:val="clear" w:color="auto" w:fill="auto"/>
            <w:vAlign w:val="center"/>
          </w:tcPr>
          <w:p w:rsidR="009F553D" w:rsidRPr="00734255" w:rsidRDefault="009F553D" w:rsidP="00F6445A">
            <w:pPr>
              <w:spacing w:line="560" w:lineRule="exact"/>
              <w:jc w:val="center"/>
              <w:rPr>
                <w:rFonts w:ascii="方正书宋_GBK" w:eastAsia="方正书宋_GBK" w:hAnsi="Calibri" w:cs="Times New Roman"/>
              </w:rPr>
            </w:pPr>
          </w:p>
        </w:tc>
        <w:tc>
          <w:tcPr>
            <w:tcW w:w="737" w:type="dxa"/>
            <w:shd w:val="clear" w:color="auto" w:fill="auto"/>
            <w:vAlign w:val="center"/>
          </w:tcPr>
          <w:p w:rsidR="009F553D" w:rsidRPr="00734255" w:rsidRDefault="009F553D" w:rsidP="00F6445A">
            <w:pPr>
              <w:spacing w:line="560" w:lineRule="exact"/>
              <w:jc w:val="center"/>
              <w:rPr>
                <w:rFonts w:ascii="方正书宋_GBK" w:eastAsia="方正书宋_GBK" w:hAnsi="Calibri" w:cs="Times New Roman"/>
              </w:rPr>
            </w:pPr>
          </w:p>
        </w:tc>
      </w:tr>
      <w:tr w:rsidR="009F553D" w:rsidRPr="00734255" w:rsidTr="00C36A87">
        <w:trPr>
          <w:trHeight w:val="227"/>
          <w:jc w:val="center"/>
        </w:trPr>
        <w:tc>
          <w:tcPr>
            <w:tcW w:w="2341" w:type="dxa"/>
            <w:shd w:val="clear" w:color="auto" w:fill="auto"/>
            <w:vAlign w:val="center"/>
          </w:tcPr>
          <w:p w:rsidR="009F553D" w:rsidRDefault="009F553D" w:rsidP="00F6445A">
            <w:pPr>
              <w:spacing w:line="560" w:lineRule="exact"/>
              <w:jc w:val="left"/>
              <w:rPr>
                <w:rFonts w:ascii="方正书宋_GBK" w:eastAsia="方正书宋_GBK" w:hAnsi="Calibri" w:cs="Times New Roman"/>
                <w:b/>
              </w:rPr>
            </w:pPr>
            <w:r>
              <w:rPr>
                <w:rFonts w:ascii="方正书宋_GBK" w:eastAsia="方正书宋_GBK" w:hAnsi="Calibri" w:cs="Times New Roman" w:hint="eastAsia"/>
                <w:b/>
              </w:rPr>
              <w:t xml:space="preserve">　　专门委员会、常委及人大代表活动</w:t>
            </w:r>
          </w:p>
        </w:tc>
        <w:tc>
          <w:tcPr>
            <w:tcW w:w="1276" w:type="dxa"/>
            <w:shd w:val="clear" w:color="auto" w:fill="auto"/>
            <w:vAlign w:val="center"/>
          </w:tcPr>
          <w:p w:rsidR="009F553D" w:rsidRDefault="009F553D" w:rsidP="00F6445A">
            <w:pPr>
              <w:spacing w:line="560" w:lineRule="exact"/>
              <w:jc w:val="left"/>
              <w:rPr>
                <w:rFonts w:ascii="方正书宋_GBK" w:eastAsia="方正书宋_GBK" w:hAnsi="Calibri" w:cs="Times New Roman"/>
              </w:rPr>
            </w:pPr>
            <w:r>
              <w:rPr>
                <w:rFonts w:ascii="方正书宋_GBK" w:eastAsia="方正书宋_GBK" w:hAnsi="Calibri" w:cs="Times New Roman"/>
              </w:rPr>
              <w:t>140000.00</w:t>
            </w:r>
          </w:p>
        </w:tc>
        <w:tc>
          <w:tcPr>
            <w:tcW w:w="2976" w:type="dxa"/>
            <w:shd w:val="clear" w:color="auto" w:fill="auto"/>
            <w:vAlign w:val="center"/>
          </w:tcPr>
          <w:p w:rsidR="009F553D" w:rsidRDefault="009F553D" w:rsidP="00F6445A">
            <w:pPr>
              <w:spacing w:line="560" w:lineRule="exact"/>
              <w:jc w:val="left"/>
              <w:rPr>
                <w:rFonts w:ascii="方正书宋_GBK" w:eastAsia="方正书宋_GBK" w:hAnsi="Calibri" w:cs="Times New Roman"/>
              </w:rPr>
            </w:pPr>
            <w:r>
              <w:rPr>
                <w:rFonts w:ascii="方正书宋_GBK" w:eastAsia="方正书宋_GBK" w:hAnsi="Calibri" w:cs="Times New Roman" w:hint="eastAsia"/>
              </w:rPr>
              <w:t>组织专门委员会委员对法律实施情况进行检查；组织县人大常委及县人大代表进行执法检查和集中视察；开展代表建议督办；组织对常委及代表培训。</w:t>
            </w:r>
          </w:p>
        </w:tc>
        <w:tc>
          <w:tcPr>
            <w:tcW w:w="2976" w:type="dxa"/>
            <w:shd w:val="clear" w:color="auto" w:fill="auto"/>
            <w:vAlign w:val="center"/>
          </w:tcPr>
          <w:p w:rsidR="009F553D" w:rsidRDefault="009F553D" w:rsidP="00F6445A">
            <w:pPr>
              <w:spacing w:line="560" w:lineRule="exact"/>
              <w:jc w:val="left"/>
              <w:rPr>
                <w:rFonts w:ascii="方正书宋_GBK" w:eastAsia="方正书宋_GBK" w:hAnsi="Calibri" w:cs="Times New Roman"/>
              </w:rPr>
            </w:pPr>
            <w:r>
              <w:rPr>
                <w:rFonts w:ascii="方正书宋_GBK" w:eastAsia="方正书宋_GBK" w:hAnsi="Calibri" w:cs="Times New Roman" w:hint="eastAsia"/>
              </w:rPr>
              <w:t>提高法规质量，保障其有效实施；发挥常委及代表的桥梁纽带作用，集中反映民意，促进依法履职。</w:t>
            </w:r>
          </w:p>
        </w:tc>
        <w:tc>
          <w:tcPr>
            <w:tcW w:w="1417" w:type="dxa"/>
            <w:shd w:val="clear" w:color="auto" w:fill="auto"/>
            <w:vAlign w:val="center"/>
          </w:tcPr>
          <w:p w:rsidR="009F553D" w:rsidRPr="00734255" w:rsidRDefault="009F553D" w:rsidP="00F6445A">
            <w:pPr>
              <w:spacing w:line="560" w:lineRule="exact"/>
              <w:jc w:val="left"/>
              <w:rPr>
                <w:rFonts w:ascii="方正书宋_GBK" w:eastAsia="方正书宋_GBK" w:hAnsi="Calibri" w:cs="Times New Roman"/>
              </w:rPr>
            </w:pPr>
            <w:r>
              <w:rPr>
                <w:rFonts w:ascii="方正书宋_GBK" w:eastAsia="方正书宋_GBK" w:hAnsi="Calibri" w:cs="Times New Roman" w:hint="eastAsia"/>
              </w:rPr>
              <w:t>执法检查和集中视察完成率，培训计划完成率</w:t>
            </w:r>
          </w:p>
        </w:tc>
        <w:tc>
          <w:tcPr>
            <w:tcW w:w="737" w:type="dxa"/>
            <w:shd w:val="clear" w:color="auto" w:fill="auto"/>
            <w:vAlign w:val="center"/>
          </w:tcPr>
          <w:p w:rsidR="009F553D" w:rsidRPr="00734255" w:rsidRDefault="008D708E" w:rsidP="00F6445A">
            <w:pPr>
              <w:spacing w:line="560" w:lineRule="exact"/>
              <w:jc w:val="center"/>
              <w:rPr>
                <w:rFonts w:ascii="方正书宋_GBK" w:eastAsia="方正书宋_GBK" w:hAnsi="Calibri" w:cs="Times New Roman"/>
              </w:rPr>
            </w:pPr>
            <w:r>
              <w:rPr>
                <w:rFonts w:ascii="方正书宋_GBK" w:eastAsia="方正书宋_GBK" w:hAnsi="Calibri" w:cs="Times New Roman"/>
              </w:rPr>
              <w:t>√</w:t>
            </w:r>
          </w:p>
        </w:tc>
        <w:tc>
          <w:tcPr>
            <w:tcW w:w="737" w:type="dxa"/>
            <w:shd w:val="clear" w:color="auto" w:fill="auto"/>
            <w:vAlign w:val="center"/>
          </w:tcPr>
          <w:p w:rsidR="009F553D" w:rsidRPr="00734255" w:rsidRDefault="009F553D" w:rsidP="00F6445A">
            <w:pPr>
              <w:spacing w:line="560" w:lineRule="exact"/>
              <w:jc w:val="center"/>
              <w:rPr>
                <w:rFonts w:ascii="方正书宋_GBK" w:eastAsia="方正书宋_GBK" w:hAnsi="Calibri" w:cs="Times New Roman"/>
              </w:rPr>
            </w:pPr>
          </w:p>
        </w:tc>
        <w:tc>
          <w:tcPr>
            <w:tcW w:w="737" w:type="dxa"/>
            <w:shd w:val="clear" w:color="auto" w:fill="auto"/>
            <w:vAlign w:val="center"/>
          </w:tcPr>
          <w:p w:rsidR="009F553D" w:rsidRPr="00734255" w:rsidRDefault="009F553D" w:rsidP="00F6445A">
            <w:pPr>
              <w:spacing w:line="560" w:lineRule="exact"/>
              <w:jc w:val="center"/>
              <w:rPr>
                <w:rFonts w:ascii="方正书宋_GBK" w:eastAsia="方正书宋_GBK" w:hAnsi="Calibri" w:cs="Times New Roman"/>
              </w:rPr>
            </w:pPr>
          </w:p>
        </w:tc>
        <w:tc>
          <w:tcPr>
            <w:tcW w:w="737" w:type="dxa"/>
            <w:shd w:val="clear" w:color="auto" w:fill="auto"/>
            <w:vAlign w:val="center"/>
          </w:tcPr>
          <w:p w:rsidR="009F553D" w:rsidRPr="00734255" w:rsidRDefault="009F553D" w:rsidP="00F6445A">
            <w:pPr>
              <w:spacing w:line="560" w:lineRule="exact"/>
              <w:jc w:val="center"/>
              <w:rPr>
                <w:rFonts w:ascii="方正书宋_GBK" w:eastAsia="方正书宋_GBK" w:hAnsi="Calibri" w:cs="Times New Roman"/>
              </w:rPr>
            </w:pPr>
          </w:p>
        </w:tc>
      </w:tr>
      <w:tr w:rsidR="009F553D" w:rsidRPr="00734255" w:rsidTr="00C36A87">
        <w:trPr>
          <w:trHeight w:val="227"/>
          <w:jc w:val="center"/>
        </w:trPr>
        <w:tc>
          <w:tcPr>
            <w:tcW w:w="2341" w:type="dxa"/>
            <w:shd w:val="clear" w:color="auto" w:fill="auto"/>
            <w:vAlign w:val="center"/>
          </w:tcPr>
          <w:p w:rsidR="009F553D" w:rsidRDefault="009F553D" w:rsidP="00F6445A">
            <w:pPr>
              <w:spacing w:line="560" w:lineRule="exact"/>
              <w:jc w:val="left"/>
              <w:rPr>
                <w:rFonts w:ascii="方正书宋_GBK" w:eastAsia="方正书宋_GBK" w:hAnsi="Calibri" w:cs="Times New Roman"/>
                <w:b/>
              </w:rPr>
            </w:pPr>
            <w:r>
              <w:rPr>
                <w:rFonts w:ascii="方正书宋_GBK" w:eastAsia="方正书宋_GBK" w:hAnsi="Calibri" w:cs="Times New Roman" w:hint="eastAsia"/>
                <w:b/>
              </w:rPr>
              <w:t>人大会议</w:t>
            </w:r>
          </w:p>
        </w:tc>
        <w:tc>
          <w:tcPr>
            <w:tcW w:w="1276" w:type="dxa"/>
            <w:shd w:val="clear" w:color="auto" w:fill="auto"/>
            <w:vAlign w:val="center"/>
          </w:tcPr>
          <w:p w:rsidR="009F553D" w:rsidRDefault="009F553D" w:rsidP="00F6445A">
            <w:pPr>
              <w:spacing w:line="560" w:lineRule="exact"/>
              <w:jc w:val="left"/>
              <w:rPr>
                <w:rFonts w:ascii="方正书宋_GBK" w:eastAsia="方正书宋_GBK" w:hAnsi="Calibri" w:cs="Times New Roman"/>
              </w:rPr>
            </w:pPr>
            <w:r>
              <w:rPr>
                <w:rFonts w:ascii="方正书宋_GBK" w:eastAsia="方正书宋_GBK" w:hAnsi="Calibri" w:cs="Times New Roman"/>
              </w:rPr>
              <w:t>290000.00</w:t>
            </w:r>
          </w:p>
        </w:tc>
        <w:tc>
          <w:tcPr>
            <w:tcW w:w="2976" w:type="dxa"/>
            <w:shd w:val="clear" w:color="auto" w:fill="auto"/>
            <w:vAlign w:val="center"/>
          </w:tcPr>
          <w:p w:rsidR="009F553D" w:rsidRDefault="009F553D" w:rsidP="00F6445A">
            <w:pPr>
              <w:spacing w:line="560" w:lineRule="exact"/>
              <w:jc w:val="left"/>
              <w:rPr>
                <w:rFonts w:ascii="方正书宋_GBK" w:eastAsia="方正书宋_GBK" w:hAnsi="Calibri" w:cs="Times New Roman"/>
              </w:rPr>
            </w:pPr>
            <w:r>
              <w:rPr>
                <w:rFonts w:ascii="方正书宋_GBK" w:eastAsia="方正书宋_GBK" w:hAnsi="Calibri" w:cs="Times New Roman" w:hint="eastAsia"/>
              </w:rPr>
              <w:t>县人民代表大会和常务委员会各种会议的筹备、会务工作，</w:t>
            </w:r>
            <w:r>
              <w:rPr>
                <w:rFonts w:ascii="方正书宋_GBK" w:eastAsia="方正书宋_GBK" w:hAnsi="Calibri" w:cs="Times New Roman" w:hint="eastAsia"/>
              </w:rPr>
              <w:lastRenderedPageBreak/>
              <w:t>负责常委会文件起草、审核把关，常委会会议、主任会议及常委会党组会议决定事项、工作部署、重要文件及领导批示的传达和督办。</w:t>
            </w:r>
          </w:p>
        </w:tc>
        <w:tc>
          <w:tcPr>
            <w:tcW w:w="2976" w:type="dxa"/>
            <w:shd w:val="clear" w:color="auto" w:fill="auto"/>
            <w:vAlign w:val="center"/>
          </w:tcPr>
          <w:p w:rsidR="009F553D" w:rsidRDefault="009F553D" w:rsidP="00F6445A">
            <w:pPr>
              <w:spacing w:line="560" w:lineRule="exact"/>
              <w:jc w:val="left"/>
              <w:rPr>
                <w:rFonts w:ascii="方正书宋_GBK" w:eastAsia="方正书宋_GBK" w:hAnsi="Calibri" w:cs="Times New Roman"/>
              </w:rPr>
            </w:pPr>
            <w:r>
              <w:rPr>
                <w:rFonts w:ascii="方正书宋_GBK" w:eastAsia="方正书宋_GBK" w:hAnsi="Calibri" w:cs="Times New Roman"/>
              </w:rPr>
              <w:lastRenderedPageBreak/>
              <w:t>1</w:t>
            </w:r>
            <w:r>
              <w:rPr>
                <w:rFonts w:ascii="方正书宋_GBK" w:eastAsia="方正书宋_GBK" w:hAnsi="Calibri" w:cs="Times New Roman" w:hint="eastAsia"/>
              </w:rPr>
              <w:t>、在人大代表和县人大常委充分发表审议意见的基础上，作</w:t>
            </w:r>
            <w:r>
              <w:rPr>
                <w:rFonts w:ascii="方正书宋_GBK" w:eastAsia="方正书宋_GBK" w:hAnsi="Calibri" w:cs="Times New Roman" w:hint="eastAsia"/>
              </w:rPr>
              <w:lastRenderedPageBreak/>
              <w:t>出我县县经济社会发展计划、县总预算和县本级预算等决议。</w:t>
            </w:r>
            <w:r>
              <w:rPr>
                <w:rFonts w:ascii="方正书宋_GBK" w:eastAsia="方正书宋_GBK" w:hAnsi="Calibri" w:cs="Times New Roman"/>
              </w:rPr>
              <w:t>2</w:t>
            </w:r>
            <w:r>
              <w:rPr>
                <w:rFonts w:ascii="方正书宋_GBK" w:eastAsia="方正书宋_GBK" w:hAnsi="Calibri" w:cs="Times New Roman" w:hint="eastAsia"/>
              </w:rPr>
              <w:t>、通过听取和审议一府两院等工作报告，作出有关报告的决议。</w:t>
            </w:r>
            <w:r>
              <w:rPr>
                <w:rFonts w:ascii="方正书宋_GBK" w:eastAsia="方正书宋_GBK" w:hAnsi="Calibri" w:cs="Times New Roman"/>
              </w:rPr>
              <w:t>3</w:t>
            </w:r>
            <w:r>
              <w:rPr>
                <w:rFonts w:ascii="方正书宋_GBK" w:eastAsia="方正书宋_GBK" w:hAnsi="Calibri" w:cs="Times New Roman" w:hint="eastAsia"/>
              </w:rPr>
              <w:t>、通过质询、专题询问和工作评议的方式就一府两院的工作进行监督。</w:t>
            </w:r>
            <w:r>
              <w:rPr>
                <w:rFonts w:ascii="方正书宋_GBK" w:eastAsia="方正书宋_GBK" w:hAnsi="Calibri" w:cs="Times New Roman"/>
              </w:rPr>
              <w:t>4</w:t>
            </w:r>
            <w:r>
              <w:rPr>
                <w:rFonts w:ascii="方正书宋_GBK" w:eastAsia="方正书宋_GBK" w:hAnsi="Calibri" w:cs="Times New Roman" w:hint="eastAsia"/>
              </w:rPr>
              <w:t>、为保证我县重大决策的科学性和法定性，实施作出有关我县重大问题的决定。</w:t>
            </w:r>
            <w:r>
              <w:rPr>
                <w:rFonts w:ascii="方正书宋_GBK" w:eastAsia="方正书宋_GBK" w:hAnsi="Calibri" w:cs="Times New Roman"/>
              </w:rPr>
              <w:t>5</w:t>
            </w:r>
            <w:r>
              <w:rPr>
                <w:rFonts w:ascii="方正书宋_GBK" w:eastAsia="方正书宋_GBK" w:hAnsi="Calibri" w:cs="Times New Roman" w:hint="eastAsia"/>
              </w:rPr>
              <w:t>、高效、精细的筹备县人大会。</w:t>
            </w:r>
          </w:p>
        </w:tc>
        <w:tc>
          <w:tcPr>
            <w:tcW w:w="1417" w:type="dxa"/>
            <w:shd w:val="clear" w:color="auto" w:fill="auto"/>
            <w:vAlign w:val="center"/>
          </w:tcPr>
          <w:p w:rsidR="009F553D" w:rsidRDefault="009F553D" w:rsidP="00F6445A">
            <w:pPr>
              <w:spacing w:line="560" w:lineRule="exact"/>
              <w:jc w:val="left"/>
              <w:rPr>
                <w:rFonts w:ascii="方正书宋_GBK" w:eastAsia="方正书宋_GBK" w:hAnsi="Calibri" w:cs="Times New Roman"/>
              </w:rPr>
            </w:pPr>
          </w:p>
        </w:tc>
        <w:tc>
          <w:tcPr>
            <w:tcW w:w="737" w:type="dxa"/>
            <w:shd w:val="clear" w:color="auto" w:fill="auto"/>
            <w:vAlign w:val="center"/>
          </w:tcPr>
          <w:p w:rsidR="009F553D" w:rsidRPr="00734255" w:rsidRDefault="008D708E" w:rsidP="00F6445A">
            <w:pPr>
              <w:spacing w:line="560" w:lineRule="exact"/>
              <w:jc w:val="center"/>
              <w:rPr>
                <w:rFonts w:ascii="方正书宋_GBK" w:eastAsia="方正书宋_GBK" w:hAnsi="Calibri" w:cs="Times New Roman"/>
              </w:rPr>
            </w:pPr>
            <w:r>
              <w:rPr>
                <w:rFonts w:ascii="方正书宋_GBK" w:eastAsia="方正书宋_GBK" w:hAnsi="Calibri" w:cs="Times New Roman"/>
              </w:rPr>
              <w:t>√</w:t>
            </w:r>
          </w:p>
        </w:tc>
        <w:tc>
          <w:tcPr>
            <w:tcW w:w="737" w:type="dxa"/>
            <w:shd w:val="clear" w:color="auto" w:fill="auto"/>
            <w:vAlign w:val="center"/>
          </w:tcPr>
          <w:p w:rsidR="009F553D" w:rsidRPr="00734255" w:rsidRDefault="009F553D" w:rsidP="00F6445A">
            <w:pPr>
              <w:spacing w:line="560" w:lineRule="exact"/>
              <w:jc w:val="center"/>
              <w:rPr>
                <w:rFonts w:ascii="方正书宋_GBK" w:eastAsia="方正书宋_GBK" w:hAnsi="Calibri" w:cs="Times New Roman"/>
              </w:rPr>
            </w:pPr>
          </w:p>
        </w:tc>
        <w:tc>
          <w:tcPr>
            <w:tcW w:w="737" w:type="dxa"/>
            <w:shd w:val="clear" w:color="auto" w:fill="auto"/>
            <w:vAlign w:val="center"/>
          </w:tcPr>
          <w:p w:rsidR="009F553D" w:rsidRPr="00734255" w:rsidRDefault="009F553D" w:rsidP="00F6445A">
            <w:pPr>
              <w:spacing w:line="560" w:lineRule="exact"/>
              <w:jc w:val="center"/>
              <w:rPr>
                <w:rFonts w:ascii="方正书宋_GBK" w:eastAsia="方正书宋_GBK" w:hAnsi="Calibri" w:cs="Times New Roman"/>
              </w:rPr>
            </w:pPr>
          </w:p>
        </w:tc>
        <w:tc>
          <w:tcPr>
            <w:tcW w:w="737" w:type="dxa"/>
            <w:shd w:val="clear" w:color="auto" w:fill="auto"/>
            <w:vAlign w:val="center"/>
          </w:tcPr>
          <w:p w:rsidR="009F553D" w:rsidRPr="00734255" w:rsidRDefault="009F553D" w:rsidP="00F6445A">
            <w:pPr>
              <w:spacing w:line="560" w:lineRule="exact"/>
              <w:jc w:val="center"/>
              <w:rPr>
                <w:rFonts w:ascii="方正书宋_GBK" w:eastAsia="方正书宋_GBK" w:hAnsi="Calibri" w:cs="Times New Roman"/>
              </w:rPr>
            </w:pPr>
          </w:p>
        </w:tc>
      </w:tr>
      <w:tr w:rsidR="009F553D" w:rsidRPr="00734255" w:rsidTr="00C36A87">
        <w:trPr>
          <w:trHeight w:val="227"/>
          <w:jc w:val="center"/>
        </w:trPr>
        <w:tc>
          <w:tcPr>
            <w:tcW w:w="2341" w:type="dxa"/>
            <w:shd w:val="clear" w:color="auto" w:fill="auto"/>
            <w:vAlign w:val="center"/>
          </w:tcPr>
          <w:p w:rsidR="009F553D" w:rsidRDefault="009F553D" w:rsidP="00F6445A">
            <w:pPr>
              <w:spacing w:line="560" w:lineRule="exact"/>
              <w:jc w:val="left"/>
              <w:rPr>
                <w:rFonts w:ascii="方正书宋_GBK" w:eastAsia="方正书宋_GBK" w:hAnsi="Calibri" w:cs="Times New Roman"/>
                <w:b/>
              </w:rPr>
            </w:pPr>
            <w:r>
              <w:rPr>
                <w:rFonts w:ascii="方正书宋_GBK" w:eastAsia="方正书宋_GBK" w:hAnsi="Calibri" w:cs="Times New Roman" w:hint="eastAsia"/>
                <w:b/>
              </w:rPr>
              <w:lastRenderedPageBreak/>
              <w:t xml:space="preserve">　　人大会议</w:t>
            </w:r>
          </w:p>
        </w:tc>
        <w:tc>
          <w:tcPr>
            <w:tcW w:w="1276" w:type="dxa"/>
            <w:shd w:val="clear" w:color="auto" w:fill="auto"/>
            <w:vAlign w:val="center"/>
          </w:tcPr>
          <w:p w:rsidR="009F553D" w:rsidRDefault="009F553D" w:rsidP="00F6445A">
            <w:pPr>
              <w:spacing w:line="560" w:lineRule="exact"/>
              <w:jc w:val="left"/>
              <w:rPr>
                <w:rFonts w:ascii="方正书宋_GBK" w:eastAsia="方正书宋_GBK" w:hAnsi="Calibri" w:cs="Times New Roman"/>
              </w:rPr>
            </w:pPr>
            <w:r>
              <w:rPr>
                <w:rFonts w:ascii="方正书宋_GBK" w:eastAsia="方正书宋_GBK" w:hAnsi="Calibri" w:cs="Times New Roman"/>
              </w:rPr>
              <w:t>290000.00</w:t>
            </w:r>
          </w:p>
        </w:tc>
        <w:tc>
          <w:tcPr>
            <w:tcW w:w="2976" w:type="dxa"/>
            <w:shd w:val="clear" w:color="auto" w:fill="auto"/>
            <w:vAlign w:val="center"/>
          </w:tcPr>
          <w:p w:rsidR="009F553D" w:rsidRDefault="009F553D" w:rsidP="00F6445A">
            <w:pPr>
              <w:spacing w:line="560" w:lineRule="exact"/>
              <w:jc w:val="left"/>
              <w:rPr>
                <w:rFonts w:ascii="方正书宋_GBK" w:eastAsia="方正书宋_GBK" w:hAnsi="Calibri" w:cs="Times New Roman"/>
              </w:rPr>
            </w:pPr>
            <w:r>
              <w:rPr>
                <w:rFonts w:ascii="方正书宋_GBK" w:eastAsia="方正书宋_GBK" w:hAnsi="Calibri" w:cs="Times New Roman" w:hint="eastAsia"/>
              </w:rPr>
              <w:t>承担县人民代表大会和常务委员会各种会议的筹备、会务工</w:t>
            </w:r>
            <w:r>
              <w:rPr>
                <w:rFonts w:ascii="方正书宋_GBK" w:eastAsia="方正书宋_GBK" w:hAnsi="Calibri" w:cs="Times New Roman" w:hint="eastAsia"/>
              </w:rPr>
              <w:lastRenderedPageBreak/>
              <w:t>作，负责常委会文件起草、审核把关，常委会会议、主任会议及常委会党组会议决定事项、工作部署、重要文件及领导批示的传达和督办。</w:t>
            </w:r>
          </w:p>
        </w:tc>
        <w:tc>
          <w:tcPr>
            <w:tcW w:w="2976" w:type="dxa"/>
            <w:shd w:val="clear" w:color="auto" w:fill="auto"/>
            <w:vAlign w:val="center"/>
          </w:tcPr>
          <w:p w:rsidR="009F553D" w:rsidRDefault="009F553D" w:rsidP="00F6445A">
            <w:pPr>
              <w:spacing w:line="560" w:lineRule="exact"/>
              <w:jc w:val="left"/>
              <w:rPr>
                <w:rFonts w:ascii="方正书宋_GBK" w:eastAsia="方正书宋_GBK" w:hAnsi="Calibri" w:cs="Times New Roman"/>
              </w:rPr>
            </w:pPr>
            <w:r>
              <w:rPr>
                <w:rFonts w:ascii="方正书宋_GBK" w:eastAsia="方正书宋_GBK" w:hAnsi="Calibri" w:cs="Times New Roman" w:hint="eastAsia"/>
              </w:rPr>
              <w:lastRenderedPageBreak/>
              <w:t>保障会议顺利召开，完成会议议程。</w:t>
            </w:r>
          </w:p>
        </w:tc>
        <w:tc>
          <w:tcPr>
            <w:tcW w:w="1417" w:type="dxa"/>
            <w:shd w:val="clear" w:color="auto" w:fill="auto"/>
            <w:vAlign w:val="center"/>
          </w:tcPr>
          <w:p w:rsidR="009F553D" w:rsidRDefault="009F553D" w:rsidP="00F6445A">
            <w:pPr>
              <w:spacing w:line="560" w:lineRule="exact"/>
              <w:jc w:val="left"/>
              <w:rPr>
                <w:rFonts w:ascii="方正书宋_GBK" w:eastAsia="方正书宋_GBK" w:hAnsi="Calibri" w:cs="Times New Roman"/>
              </w:rPr>
            </w:pPr>
            <w:r>
              <w:rPr>
                <w:rFonts w:ascii="方正书宋_GBK" w:eastAsia="方正书宋_GBK" w:hAnsi="Calibri" w:cs="Times New Roman" w:hint="eastAsia"/>
              </w:rPr>
              <w:t>会议活动完成率</w:t>
            </w:r>
          </w:p>
        </w:tc>
        <w:tc>
          <w:tcPr>
            <w:tcW w:w="737" w:type="dxa"/>
            <w:shd w:val="clear" w:color="auto" w:fill="auto"/>
            <w:vAlign w:val="center"/>
          </w:tcPr>
          <w:p w:rsidR="009F553D" w:rsidRPr="00734255" w:rsidRDefault="008D708E" w:rsidP="00F6445A">
            <w:pPr>
              <w:spacing w:line="560" w:lineRule="exact"/>
              <w:jc w:val="center"/>
              <w:rPr>
                <w:rFonts w:ascii="方正书宋_GBK" w:eastAsia="方正书宋_GBK" w:hAnsi="Calibri" w:cs="Times New Roman"/>
              </w:rPr>
            </w:pPr>
            <w:r>
              <w:rPr>
                <w:rFonts w:ascii="方正书宋_GBK" w:eastAsia="方正书宋_GBK" w:hAnsi="Calibri" w:cs="Times New Roman"/>
              </w:rPr>
              <w:t>√</w:t>
            </w:r>
          </w:p>
        </w:tc>
        <w:tc>
          <w:tcPr>
            <w:tcW w:w="737" w:type="dxa"/>
            <w:shd w:val="clear" w:color="auto" w:fill="auto"/>
            <w:vAlign w:val="center"/>
          </w:tcPr>
          <w:p w:rsidR="009F553D" w:rsidRPr="00734255" w:rsidRDefault="009F553D" w:rsidP="00F6445A">
            <w:pPr>
              <w:spacing w:line="560" w:lineRule="exact"/>
              <w:jc w:val="center"/>
              <w:rPr>
                <w:rFonts w:ascii="方正书宋_GBK" w:eastAsia="方正书宋_GBK" w:hAnsi="Calibri" w:cs="Times New Roman"/>
              </w:rPr>
            </w:pPr>
          </w:p>
        </w:tc>
        <w:tc>
          <w:tcPr>
            <w:tcW w:w="737" w:type="dxa"/>
            <w:shd w:val="clear" w:color="auto" w:fill="auto"/>
            <w:vAlign w:val="center"/>
          </w:tcPr>
          <w:p w:rsidR="009F553D" w:rsidRPr="00734255" w:rsidRDefault="009F553D" w:rsidP="00F6445A">
            <w:pPr>
              <w:spacing w:line="560" w:lineRule="exact"/>
              <w:jc w:val="center"/>
              <w:rPr>
                <w:rFonts w:ascii="方正书宋_GBK" w:eastAsia="方正书宋_GBK" w:hAnsi="Calibri" w:cs="Times New Roman"/>
              </w:rPr>
            </w:pPr>
          </w:p>
        </w:tc>
        <w:tc>
          <w:tcPr>
            <w:tcW w:w="737" w:type="dxa"/>
            <w:shd w:val="clear" w:color="auto" w:fill="auto"/>
            <w:vAlign w:val="center"/>
          </w:tcPr>
          <w:p w:rsidR="009F553D" w:rsidRPr="00734255" w:rsidRDefault="009F553D" w:rsidP="00F6445A">
            <w:pPr>
              <w:spacing w:line="560" w:lineRule="exact"/>
              <w:jc w:val="center"/>
              <w:rPr>
                <w:rFonts w:ascii="方正书宋_GBK" w:eastAsia="方正书宋_GBK" w:hAnsi="Calibri" w:cs="Times New Roman"/>
              </w:rPr>
            </w:pPr>
          </w:p>
        </w:tc>
      </w:tr>
      <w:tr w:rsidR="009F553D" w:rsidRPr="00734255" w:rsidTr="00C36A87">
        <w:trPr>
          <w:trHeight w:val="227"/>
          <w:jc w:val="center"/>
        </w:trPr>
        <w:tc>
          <w:tcPr>
            <w:tcW w:w="2341" w:type="dxa"/>
            <w:shd w:val="clear" w:color="auto" w:fill="auto"/>
            <w:vAlign w:val="center"/>
          </w:tcPr>
          <w:p w:rsidR="009F553D" w:rsidRDefault="009F553D" w:rsidP="00F6445A">
            <w:pPr>
              <w:spacing w:line="560" w:lineRule="exact"/>
              <w:jc w:val="left"/>
              <w:rPr>
                <w:rFonts w:ascii="方正书宋_GBK" w:eastAsia="方正书宋_GBK" w:hAnsi="Calibri" w:cs="Times New Roman"/>
                <w:b/>
              </w:rPr>
            </w:pPr>
            <w:r>
              <w:rPr>
                <w:rFonts w:ascii="方正书宋_GBK" w:eastAsia="方正书宋_GBK" w:hAnsi="Calibri" w:cs="Times New Roman" w:hint="eastAsia"/>
                <w:b/>
              </w:rPr>
              <w:lastRenderedPageBreak/>
              <w:t>选举和任免</w:t>
            </w:r>
          </w:p>
        </w:tc>
        <w:tc>
          <w:tcPr>
            <w:tcW w:w="1276" w:type="dxa"/>
            <w:shd w:val="clear" w:color="auto" w:fill="auto"/>
            <w:vAlign w:val="center"/>
          </w:tcPr>
          <w:p w:rsidR="009F553D" w:rsidRDefault="009F553D" w:rsidP="00F6445A">
            <w:pPr>
              <w:spacing w:line="560" w:lineRule="exact"/>
              <w:jc w:val="left"/>
              <w:rPr>
                <w:rFonts w:ascii="方正书宋_GBK" w:eastAsia="方正书宋_GBK" w:hAnsi="Calibri" w:cs="Times New Roman"/>
              </w:rPr>
            </w:pPr>
            <w:r>
              <w:rPr>
                <w:rFonts w:ascii="方正书宋_GBK" w:eastAsia="方正书宋_GBK" w:hAnsi="Calibri" w:cs="Times New Roman"/>
              </w:rPr>
              <w:t>500000.00</w:t>
            </w:r>
          </w:p>
        </w:tc>
        <w:tc>
          <w:tcPr>
            <w:tcW w:w="2976" w:type="dxa"/>
            <w:shd w:val="clear" w:color="auto" w:fill="auto"/>
            <w:vAlign w:val="center"/>
          </w:tcPr>
          <w:p w:rsidR="009F553D" w:rsidRDefault="009F553D" w:rsidP="00F6445A">
            <w:pPr>
              <w:spacing w:line="560" w:lineRule="exact"/>
              <w:jc w:val="left"/>
              <w:rPr>
                <w:rFonts w:ascii="方正书宋_GBK" w:eastAsia="方正书宋_GBK" w:hAnsi="Calibri" w:cs="Times New Roman"/>
              </w:rPr>
            </w:pPr>
            <w:r>
              <w:rPr>
                <w:rFonts w:ascii="方正书宋_GBK" w:eastAsia="方正书宋_GBK" w:hAnsi="Calibri" w:cs="Times New Roman" w:hint="eastAsia"/>
              </w:rPr>
              <w:t>检查监督代表法、选举法及其实施办法的贯彻实施；承担人大换届选举及人事任免服务工作；负责对县政府组成人员和县级人民法院、县人民检察院主要负责人的目标责任书、述职报告的督办工作。</w:t>
            </w:r>
          </w:p>
        </w:tc>
        <w:tc>
          <w:tcPr>
            <w:tcW w:w="2976" w:type="dxa"/>
            <w:shd w:val="clear" w:color="auto" w:fill="auto"/>
            <w:vAlign w:val="center"/>
          </w:tcPr>
          <w:p w:rsidR="009F553D" w:rsidRDefault="009F553D" w:rsidP="00F6445A">
            <w:pPr>
              <w:spacing w:line="560" w:lineRule="exact"/>
              <w:jc w:val="left"/>
              <w:rPr>
                <w:rFonts w:ascii="方正书宋_GBK" w:eastAsia="方正书宋_GBK" w:hAnsi="Calibri" w:cs="Times New Roman"/>
              </w:rPr>
            </w:pPr>
            <w:r>
              <w:rPr>
                <w:rFonts w:ascii="方正书宋_GBK" w:eastAsia="方正书宋_GBK" w:hAnsi="Calibri" w:cs="Times New Roman"/>
              </w:rPr>
              <w:t>1</w:t>
            </w:r>
            <w:r>
              <w:rPr>
                <w:rFonts w:ascii="方正书宋_GBK" w:eastAsia="方正书宋_GBK" w:hAnsi="Calibri" w:cs="Times New Roman" w:hint="eastAsia"/>
              </w:rPr>
              <w:t>、根据一府两院的工作需要和县委的建议，在充分酝酿和审议的基础上，选举产生一府两院的领导成员，确保选出能力突出、责任心强、有开拓精神的同志担任一府两院的领导同志。</w:t>
            </w:r>
            <w:r>
              <w:rPr>
                <w:rFonts w:ascii="方正书宋_GBK" w:eastAsia="方正书宋_GBK" w:hAnsi="Calibri" w:cs="Times New Roman"/>
              </w:rPr>
              <w:t>2</w:t>
            </w:r>
            <w:r>
              <w:rPr>
                <w:rFonts w:ascii="方正书宋_GBK" w:eastAsia="方正书宋_GBK" w:hAnsi="Calibri" w:cs="Times New Roman" w:hint="eastAsia"/>
              </w:rPr>
              <w:t>、为确保有关选举的法律法规符合实际，在充分考察调</w:t>
            </w:r>
            <w:r>
              <w:rPr>
                <w:rFonts w:ascii="方正书宋_GBK" w:eastAsia="方正书宋_GBK" w:hAnsi="Calibri" w:cs="Times New Roman" w:hint="eastAsia"/>
              </w:rPr>
              <w:lastRenderedPageBreak/>
              <w:t>研的基础上，实施对其进行修改。</w:t>
            </w:r>
            <w:r>
              <w:rPr>
                <w:rFonts w:ascii="方正书宋_GBK" w:eastAsia="方正书宋_GBK" w:hAnsi="Calibri" w:cs="Times New Roman"/>
              </w:rPr>
              <w:t>3</w:t>
            </w:r>
            <w:r>
              <w:rPr>
                <w:rFonts w:ascii="方正书宋_GBK" w:eastAsia="方正书宋_GBK" w:hAnsi="Calibri" w:cs="Times New Roman" w:hint="eastAsia"/>
              </w:rPr>
              <w:t>、对县政府组成人员和县人民法院、县人民检察院主要负责人进行目标责任监督，确保依法履行职责，完成目标任务。</w:t>
            </w:r>
          </w:p>
        </w:tc>
        <w:tc>
          <w:tcPr>
            <w:tcW w:w="1417" w:type="dxa"/>
            <w:shd w:val="clear" w:color="auto" w:fill="auto"/>
            <w:vAlign w:val="center"/>
          </w:tcPr>
          <w:p w:rsidR="009F553D" w:rsidRDefault="009F553D" w:rsidP="00F6445A">
            <w:pPr>
              <w:spacing w:line="560" w:lineRule="exact"/>
              <w:jc w:val="left"/>
              <w:rPr>
                <w:rFonts w:ascii="方正书宋_GBK" w:eastAsia="方正书宋_GBK" w:hAnsi="Calibri" w:cs="Times New Roman"/>
              </w:rPr>
            </w:pPr>
          </w:p>
        </w:tc>
        <w:tc>
          <w:tcPr>
            <w:tcW w:w="737" w:type="dxa"/>
            <w:shd w:val="clear" w:color="auto" w:fill="auto"/>
            <w:vAlign w:val="center"/>
          </w:tcPr>
          <w:p w:rsidR="009F553D" w:rsidRPr="00734255" w:rsidRDefault="008D708E" w:rsidP="00F6445A">
            <w:pPr>
              <w:spacing w:line="560" w:lineRule="exact"/>
              <w:jc w:val="center"/>
              <w:rPr>
                <w:rFonts w:ascii="方正书宋_GBK" w:eastAsia="方正书宋_GBK" w:hAnsi="Calibri" w:cs="Times New Roman"/>
              </w:rPr>
            </w:pPr>
            <w:r>
              <w:rPr>
                <w:rFonts w:ascii="方正书宋_GBK" w:eastAsia="方正书宋_GBK" w:hAnsi="Calibri" w:cs="Times New Roman"/>
              </w:rPr>
              <w:t>√</w:t>
            </w:r>
          </w:p>
        </w:tc>
        <w:tc>
          <w:tcPr>
            <w:tcW w:w="737" w:type="dxa"/>
            <w:shd w:val="clear" w:color="auto" w:fill="auto"/>
            <w:vAlign w:val="center"/>
          </w:tcPr>
          <w:p w:rsidR="009F553D" w:rsidRPr="00734255" w:rsidRDefault="009F553D" w:rsidP="00F6445A">
            <w:pPr>
              <w:spacing w:line="560" w:lineRule="exact"/>
              <w:jc w:val="center"/>
              <w:rPr>
                <w:rFonts w:ascii="方正书宋_GBK" w:eastAsia="方正书宋_GBK" w:hAnsi="Calibri" w:cs="Times New Roman"/>
              </w:rPr>
            </w:pPr>
          </w:p>
        </w:tc>
        <w:tc>
          <w:tcPr>
            <w:tcW w:w="737" w:type="dxa"/>
            <w:shd w:val="clear" w:color="auto" w:fill="auto"/>
            <w:vAlign w:val="center"/>
          </w:tcPr>
          <w:p w:rsidR="009F553D" w:rsidRPr="00734255" w:rsidRDefault="009F553D" w:rsidP="00F6445A">
            <w:pPr>
              <w:spacing w:line="560" w:lineRule="exact"/>
              <w:jc w:val="center"/>
              <w:rPr>
                <w:rFonts w:ascii="方正书宋_GBK" w:eastAsia="方正书宋_GBK" w:hAnsi="Calibri" w:cs="Times New Roman"/>
              </w:rPr>
            </w:pPr>
          </w:p>
        </w:tc>
        <w:tc>
          <w:tcPr>
            <w:tcW w:w="737" w:type="dxa"/>
            <w:shd w:val="clear" w:color="auto" w:fill="auto"/>
            <w:vAlign w:val="center"/>
          </w:tcPr>
          <w:p w:rsidR="009F553D" w:rsidRPr="00734255" w:rsidRDefault="009F553D" w:rsidP="00F6445A">
            <w:pPr>
              <w:spacing w:line="560" w:lineRule="exact"/>
              <w:jc w:val="center"/>
              <w:rPr>
                <w:rFonts w:ascii="方正书宋_GBK" w:eastAsia="方正书宋_GBK" w:hAnsi="Calibri" w:cs="Times New Roman"/>
              </w:rPr>
            </w:pPr>
          </w:p>
        </w:tc>
      </w:tr>
      <w:tr w:rsidR="009F553D" w:rsidRPr="00734255" w:rsidTr="00C36A87">
        <w:trPr>
          <w:trHeight w:val="227"/>
          <w:jc w:val="center"/>
        </w:trPr>
        <w:tc>
          <w:tcPr>
            <w:tcW w:w="2341" w:type="dxa"/>
            <w:shd w:val="clear" w:color="auto" w:fill="auto"/>
            <w:vAlign w:val="center"/>
          </w:tcPr>
          <w:p w:rsidR="009F553D" w:rsidRDefault="009F553D" w:rsidP="00F6445A">
            <w:pPr>
              <w:spacing w:line="560" w:lineRule="exact"/>
              <w:jc w:val="left"/>
              <w:rPr>
                <w:rFonts w:ascii="方正书宋_GBK" w:eastAsia="方正书宋_GBK" w:hAnsi="Calibri" w:cs="Times New Roman"/>
                <w:b/>
              </w:rPr>
            </w:pPr>
            <w:r>
              <w:rPr>
                <w:rFonts w:ascii="方正书宋_GBK" w:eastAsia="方正书宋_GBK" w:hAnsi="Calibri" w:cs="Times New Roman" w:hint="eastAsia"/>
                <w:b/>
              </w:rPr>
              <w:lastRenderedPageBreak/>
              <w:t xml:space="preserve">　　换届选举及人事任免</w:t>
            </w:r>
          </w:p>
        </w:tc>
        <w:tc>
          <w:tcPr>
            <w:tcW w:w="1276" w:type="dxa"/>
            <w:shd w:val="clear" w:color="auto" w:fill="auto"/>
            <w:vAlign w:val="center"/>
          </w:tcPr>
          <w:p w:rsidR="009F553D" w:rsidRDefault="009F553D" w:rsidP="00F6445A">
            <w:pPr>
              <w:spacing w:line="560" w:lineRule="exact"/>
              <w:jc w:val="left"/>
              <w:rPr>
                <w:rFonts w:ascii="方正书宋_GBK" w:eastAsia="方正书宋_GBK" w:hAnsi="Calibri" w:cs="Times New Roman"/>
              </w:rPr>
            </w:pPr>
            <w:r>
              <w:rPr>
                <w:rFonts w:ascii="方正书宋_GBK" w:eastAsia="方正书宋_GBK" w:hAnsi="Calibri" w:cs="Times New Roman"/>
              </w:rPr>
              <w:t>500000.00</w:t>
            </w:r>
          </w:p>
        </w:tc>
        <w:tc>
          <w:tcPr>
            <w:tcW w:w="2976" w:type="dxa"/>
            <w:shd w:val="clear" w:color="auto" w:fill="auto"/>
            <w:vAlign w:val="center"/>
          </w:tcPr>
          <w:p w:rsidR="009F553D" w:rsidRDefault="009F553D" w:rsidP="00F6445A">
            <w:pPr>
              <w:spacing w:line="560" w:lineRule="exact"/>
              <w:jc w:val="left"/>
              <w:rPr>
                <w:rFonts w:ascii="方正书宋_GBK" w:eastAsia="方正书宋_GBK" w:hAnsi="Calibri" w:cs="Times New Roman"/>
              </w:rPr>
            </w:pPr>
            <w:r>
              <w:rPr>
                <w:rFonts w:ascii="方正书宋_GBK" w:eastAsia="方正书宋_GBK" w:hAnsi="Calibri" w:cs="Times New Roman" w:hint="eastAsia"/>
              </w:rPr>
              <w:t>承担县人大换届选举、县领导人的选举和常委会人事任免的服务工作；指导乡人大换届选举工作；负责对县政府组成人员和县人民法院、县人民检察院主要负责人的目标责任书、述职报告的督办工作。</w:t>
            </w:r>
          </w:p>
        </w:tc>
        <w:tc>
          <w:tcPr>
            <w:tcW w:w="2976" w:type="dxa"/>
            <w:shd w:val="clear" w:color="auto" w:fill="auto"/>
            <w:vAlign w:val="center"/>
          </w:tcPr>
          <w:p w:rsidR="009F553D" w:rsidRDefault="009F553D" w:rsidP="00F6445A">
            <w:pPr>
              <w:spacing w:line="560" w:lineRule="exact"/>
              <w:jc w:val="left"/>
              <w:rPr>
                <w:rFonts w:ascii="方正书宋_GBK" w:eastAsia="方正书宋_GBK" w:hAnsi="Calibri" w:cs="Times New Roman"/>
              </w:rPr>
            </w:pPr>
            <w:r>
              <w:rPr>
                <w:rFonts w:ascii="方正书宋_GBK" w:eastAsia="方正书宋_GBK" w:hAnsi="Calibri" w:cs="Times New Roman" w:hint="eastAsia"/>
              </w:rPr>
              <w:t>确保县乡人大换届选举工作顺利完成，提高组织换届选举工作水平；高质量完成机关领导人选举和常委会人事任免服务工作；高效督办有关部门负责人的目标责任书和述职报告。</w:t>
            </w:r>
          </w:p>
        </w:tc>
        <w:tc>
          <w:tcPr>
            <w:tcW w:w="1417" w:type="dxa"/>
            <w:shd w:val="clear" w:color="auto" w:fill="auto"/>
            <w:vAlign w:val="center"/>
          </w:tcPr>
          <w:p w:rsidR="009F553D" w:rsidRDefault="009F553D" w:rsidP="00F6445A">
            <w:pPr>
              <w:spacing w:line="560" w:lineRule="exact"/>
              <w:jc w:val="left"/>
              <w:rPr>
                <w:rFonts w:ascii="方正书宋_GBK" w:eastAsia="方正书宋_GBK" w:hAnsi="Calibri" w:cs="Times New Roman"/>
              </w:rPr>
            </w:pPr>
            <w:r>
              <w:rPr>
                <w:rFonts w:ascii="方正书宋_GBK" w:eastAsia="方正书宋_GBK" w:hAnsi="Calibri" w:cs="Times New Roman" w:hint="eastAsia"/>
              </w:rPr>
              <w:t>调研计划完成率</w:t>
            </w:r>
          </w:p>
        </w:tc>
        <w:tc>
          <w:tcPr>
            <w:tcW w:w="737" w:type="dxa"/>
            <w:shd w:val="clear" w:color="auto" w:fill="auto"/>
            <w:vAlign w:val="center"/>
          </w:tcPr>
          <w:p w:rsidR="009F553D" w:rsidRPr="00734255" w:rsidRDefault="008D708E" w:rsidP="00F6445A">
            <w:pPr>
              <w:spacing w:line="560" w:lineRule="exact"/>
              <w:jc w:val="center"/>
              <w:rPr>
                <w:rFonts w:ascii="方正书宋_GBK" w:eastAsia="方正书宋_GBK" w:hAnsi="Calibri" w:cs="Times New Roman"/>
              </w:rPr>
            </w:pPr>
            <w:r>
              <w:rPr>
                <w:rFonts w:ascii="方正书宋_GBK" w:eastAsia="方正书宋_GBK" w:hAnsi="Calibri" w:cs="Times New Roman"/>
              </w:rPr>
              <w:t>√</w:t>
            </w:r>
          </w:p>
        </w:tc>
        <w:tc>
          <w:tcPr>
            <w:tcW w:w="737" w:type="dxa"/>
            <w:shd w:val="clear" w:color="auto" w:fill="auto"/>
            <w:vAlign w:val="center"/>
          </w:tcPr>
          <w:p w:rsidR="009F553D" w:rsidRPr="00734255" w:rsidRDefault="009F553D" w:rsidP="00F6445A">
            <w:pPr>
              <w:spacing w:line="560" w:lineRule="exact"/>
              <w:jc w:val="center"/>
              <w:rPr>
                <w:rFonts w:ascii="方正书宋_GBK" w:eastAsia="方正书宋_GBK" w:hAnsi="Calibri" w:cs="Times New Roman"/>
              </w:rPr>
            </w:pPr>
          </w:p>
        </w:tc>
        <w:tc>
          <w:tcPr>
            <w:tcW w:w="737" w:type="dxa"/>
            <w:shd w:val="clear" w:color="auto" w:fill="auto"/>
            <w:vAlign w:val="center"/>
          </w:tcPr>
          <w:p w:rsidR="009F553D" w:rsidRPr="00734255" w:rsidRDefault="009F553D" w:rsidP="00F6445A">
            <w:pPr>
              <w:spacing w:line="560" w:lineRule="exact"/>
              <w:jc w:val="center"/>
              <w:rPr>
                <w:rFonts w:ascii="方正书宋_GBK" w:eastAsia="方正书宋_GBK" w:hAnsi="Calibri" w:cs="Times New Roman"/>
              </w:rPr>
            </w:pPr>
          </w:p>
        </w:tc>
        <w:tc>
          <w:tcPr>
            <w:tcW w:w="737" w:type="dxa"/>
            <w:shd w:val="clear" w:color="auto" w:fill="auto"/>
            <w:vAlign w:val="center"/>
          </w:tcPr>
          <w:p w:rsidR="009F553D" w:rsidRPr="00734255" w:rsidRDefault="009F553D" w:rsidP="00F6445A">
            <w:pPr>
              <w:spacing w:line="560" w:lineRule="exact"/>
              <w:jc w:val="center"/>
              <w:rPr>
                <w:rFonts w:ascii="方正书宋_GBK" w:eastAsia="方正书宋_GBK" w:hAnsi="Calibri" w:cs="Times New Roman"/>
              </w:rPr>
            </w:pPr>
          </w:p>
        </w:tc>
      </w:tr>
    </w:tbl>
    <w:p w:rsidR="009F553D" w:rsidRDefault="009F553D" w:rsidP="00F6445A">
      <w:pPr>
        <w:widowControl/>
        <w:spacing w:line="560" w:lineRule="exact"/>
        <w:jc w:val="left"/>
        <w:rPr>
          <w:rFonts w:ascii="仿宋" w:eastAsia="仿宋" w:hAnsi="仿宋" w:cs="宋体"/>
          <w:b/>
          <w:color w:val="484747"/>
          <w:kern w:val="0"/>
          <w:sz w:val="28"/>
          <w:szCs w:val="28"/>
        </w:rPr>
        <w:sectPr w:rsidR="009F553D" w:rsidSect="009F553D">
          <w:pgSz w:w="16838" w:h="11906" w:orient="landscape"/>
          <w:pgMar w:top="1588" w:right="1418" w:bottom="1588" w:left="1134" w:header="851" w:footer="992" w:gutter="0"/>
          <w:cols w:space="720"/>
          <w:docGrid w:type="lines" w:linePitch="312"/>
        </w:sectPr>
      </w:pPr>
    </w:p>
    <w:p w:rsidR="00AE5C94" w:rsidRPr="00FD20D2" w:rsidRDefault="00AE5C94" w:rsidP="003A2A7F">
      <w:pPr>
        <w:pStyle w:val="a5"/>
        <w:widowControl/>
        <w:shd w:val="clear" w:color="auto" w:fill="FFFFFF"/>
        <w:spacing w:before="0" w:beforeAutospacing="0" w:after="0" w:afterAutospacing="0" w:line="560" w:lineRule="exact"/>
        <w:ind w:firstLine="645"/>
        <w:rPr>
          <w:rFonts w:ascii="仿宋" w:eastAsia="仿宋" w:hAnsi="仿宋" w:cs="仿宋_GB2312"/>
          <w:b/>
          <w:color w:val="333333"/>
          <w:sz w:val="32"/>
          <w:szCs w:val="32"/>
          <w:shd w:val="clear" w:color="auto" w:fill="FFFFFF"/>
        </w:rPr>
      </w:pPr>
      <w:r w:rsidRPr="003A2A7F">
        <w:rPr>
          <w:rFonts w:ascii="楷体" w:eastAsia="楷体" w:hAnsi="楷体" w:hint="eastAsia"/>
          <w:b/>
          <w:sz w:val="32"/>
          <w:szCs w:val="32"/>
        </w:rPr>
        <w:lastRenderedPageBreak/>
        <w:t>（八）政府采购决算情况</w:t>
      </w:r>
    </w:p>
    <w:p w:rsidR="00AE5C94" w:rsidRPr="00250988" w:rsidRDefault="00AE5C94" w:rsidP="00F6445A">
      <w:pPr>
        <w:autoSpaceDE w:val="0"/>
        <w:autoSpaceDN w:val="0"/>
        <w:adjustRightInd w:val="0"/>
        <w:spacing w:line="560" w:lineRule="exact"/>
        <w:ind w:firstLine="640"/>
        <w:jc w:val="left"/>
        <w:rPr>
          <w:rFonts w:ascii="仿宋" w:eastAsia="仿宋" w:hAnsi="仿宋" w:cs="仿宋_GB2312"/>
          <w:color w:val="333333"/>
          <w:kern w:val="0"/>
          <w:sz w:val="32"/>
          <w:szCs w:val="32"/>
          <w:shd w:val="clear" w:color="auto" w:fill="FFFFFF"/>
        </w:rPr>
      </w:pPr>
      <w:r w:rsidRPr="00250988">
        <w:rPr>
          <w:rFonts w:ascii="仿宋" w:eastAsia="仿宋" w:hAnsi="仿宋" w:cs="仿宋_GB2312" w:hint="eastAsia"/>
          <w:color w:val="333333"/>
          <w:sz w:val="32"/>
          <w:szCs w:val="32"/>
          <w:shd w:val="clear" w:color="auto" w:fill="FFFFFF"/>
        </w:rPr>
        <w:t>至少包括采购项目、采购物品、采购数量、采购金额等信息。</w:t>
      </w:r>
      <w:r w:rsidRPr="00250988">
        <w:rPr>
          <w:rFonts w:ascii="仿宋" w:eastAsia="仿宋" w:hAnsi="仿宋" w:cs="仿宋_GB2312"/>
          <w:color w:val="333333"/>
          <w:sz w:val="32"/>
          <w:szCs w:val="32"/>
          <w:shd w:val="clear" w:color="auto" w:fill="FFFFFF"/>
        </w:rPr>
        <w:t>2016</w:t>
      </w:r>
      <w:r w:rsidRPr="00250988">
        <w:rPr>
          <w:rFonts w:ascii="仿宋" w:eastAsia="仿宋" w:hAnsi="仿宋" w:cs="仿宋_GB2312" w:hint="eastAsia"/>
          <w:color w:val="333333"/>
          <w:sz w:val="32"/>
          <w:szCs w:val="32"/>
          <w:shd w:val="clear" w:color="auto" w:fill="FFFFFF"/>
        </w:rPr>
        <w:t>年度部门政府采购支出</w:t>
      </w:r>
      <w:r w:rsidR="005A7CA7" w:rsidRPr="0024646F">
        <w:rPr>
          <w:rFonts w:ascii="仿宋" w:eastAsia="仿宋" w:hAnsi="仿宋" w:cs="仿宋_GB2312" w:hint="eastAsia"/>
          <w:sz w:val="32"/>
          <w:szCs w:val="32"/>
          <w:shd w:val="clear" w:color="auto" w:fill="FFFFFF"/>
        </w:rPr>
        <w:t>15.60</w:t>
      </w:r>
      <w:r w:rsidRPr="0024646F">
        <w:rPr>
          <w:rFonts w:ascii="仿宋" w:eastAsia="仿宋" w:hAnsi="仿宋" w:cs="仿宋_GB2312" w:hint="eastAsia"/>
          <w:sz w:val="32"/>
          <w:szCs w:val="32"/>
          <w:shd w:val="clear" w:color="auto" w:fill="FFFFFF"/>
        </w:rPr>
        <w:t>万</w:t>
      </w:r>
      <w:r w:rsidRPr="00250988">
        <w:rPr>
          <w:rFonts w:ascii="仿宋" w:eastAsia="仿宋" w:hAnsi="仿宋" w:cs="仿宋_GB2312" w:hint="eastAsia"/>
          <w:color w:val="333333"/>
          <w:sz w:val="32"/>
          <w:szCs w:val="32"/>
          <w:shd w:val="clear" w:color="auto" w:fill="FFFFFF"/>
        </w:rPr>
        <w:t>元，全部为货物采购。具体情况如下：</w:t>
      </w:r>
    </w:p>
    <w:p w:rsidR="00AE5C94" w:rsidRPr="0024646F" w:rsidRDefault="00AE5C94" w:rsidP="00F6445A">
      <w:pPr>
        <w:autoSpaceDE w:val="0"/>
        <w:autoSpaceDN w:val="0"/>
        <w:adjustRightInd w:val="0"/>
        <w:spacing w:line="560" w:lineRule="exact"/>
        <w:ind w:firstLine="640"/>
        <w:jc w:val="left"/>
        <w:rPr>
          <w:rFonts w:ascii="黑体" w:eastAsia="黑体" w:hAnsi="黑体" w:cs="仿宋_GB2312"/>
          <w:kern w:val="0"/>
          <w:sz w:val="32"/>
          <w:szCs w:val="32"/>
          <w:shd w:val="clear" w:color="auto" w:fill="FFFFFF"/>
        </w:rPr>
      </w:pPr>
      <w:r>
        <w:rPr>
          <w:rFonts w:ascii="仿宋_GB2312" w:eastAsia="仿宋_GB2312" w:hAnsi="Arial" w:cs="仿宋_GB2312" w:hint="eastAsia"/>
          <w:color w:val="333333"/>
          <w:kern w:val="0"/>
          <w:sz w:val="32"/>
          <w:szCs w:val="32"/>
          <w:shd w:val="clear" w:color="auto" w:fill="FFFFFF"/>
        </w:rPr>
        <w:t xml:space="preserve">           </w:t>
      </w:r>
      <w:r w:rsidRPr="0024646F">
        <w:rPr>
          <w:rFonts w:ascii="黑体" w:eastAsia="黑体" w:hAnsi="黑体" w:cs="仿宋_GB2312" w:hint="eastAsia"/>
          <w:kern w:val="0"/>
          <w:sz w:val="32"/>
          <w:szCs w:val="32"/>
          <w:shd w:val="clear" w:color="auto" w:fill="FFFFFF"/>
        </w:rPr>
        <w:t xml:space="preserve"> 2016年度部门采购情况明细表</w:t>
      </w:r>
    </w:p>
    <w:p w:rsidR="00AE5C94" w:rsidRPr="00D771AA" w:rsidRDefault="00AE5C94" w:rsidP="00F6445A">
      <w:pPr>
        <w:autoSpaceDE w:val="0"/>
        <w:autoSpaceDN w:val="0"/>
        <w:adjustRightInd w:val="0"/>
        <w:spacing w:line="560" w:lineRule="exact"/>
        <w:ind w:firstLine="640"/>
        <w:jc w:val="left"/>
        <w:rPr>
          <w:rFonts w:ascii="宋体" w:hAnsi="宋体" w:cs="仿宋_GB2312"/>
          <w:color w:val="333333"/>
          <w:kern w:val="0"/>
          <w:szCs w:val="21"/>
          <w:shd w:val="clear" w:color="auto" w:fill="FFFFFF"/>
        </w:rPr>
      </w:pPr>
      <w:r>
        <w:rPr>
          <w:rFonts w:ascii="宋体" w:hAnsi="宋体" w:cs="仿宋_GB2312" w:hint="eastAsia"/>
          <w:color w:val="333333"/>
          <w:kern w:val="0"/>
          <w:szCs w:val="21"/>
          <w:shd w:val="clear" w:color="auto" w:fill="FFFFFF"/>
        </w:rPr>
        <w:t xml:space="preserve">                                                                   </w:t>
      </w:r>
      <w:r w:rsidRPr="00D771AA">
        <w:rPr>
          <w:rFonts w:ascii="宋体" w:hAnsi="宋体" w:cs="仿宋_GB2312" w:hint="eastAsia"/>
          <w:color w:val="333333"/>
          <w:kern w:val="0"/>
          <w:szCs w:val="21"/>
          <w:shd w:val="clear" w:color="auto" w:fill="FFFFFF"/>
        </w:rPr>
        <w:t>单位：万元</w:t>
      </w:r>
    </w:p>
    <w:tbl>
      <w:tblPr>
        <w:tblStyle w:val="a6"/>
        <w:tblW w:w="9186" w:type="dxa"/>
        <w:tblLook w:val="01E0"/>
      </w:tblPr>
      <w:tblGrid>
        <w:gridCol w:w="2082"/>
        <w:gridCol w:w="2154"/>
        <w:gridCol w:w="917"/>
        <w:gridCol w:w="1158"/>
        <w:gridCol w:w="1488"/>
        <w:gridCol w:w="1387"/>
      </w:tblGrid>
      <w:tr w:rsidR="005A7CA7" w:rsidTr="004D2113">
        <w:tc>
          <w:tcPr>
            <w:tcW w:w="2082" w:type="dxa"/>
            <w:vAlign w:val="center"/>
          </w:tcPr>
          <w:p w:rsidR="00AE5C94" w:rsidRPr="00FD20D2" w:rsidRDefault="00AE5C94" w:rsidP="00F6445A">
            <w:pPr>
              <w:autoSpaceDE w:val="0"/>
              <w:autoSpaceDN w:val="0"/>
              <w:adjustRightInd w:val="0"/>
              <w:spacing w:line="560" w:lineRule="exact"/>
              <w:jc w:val="center"/>
              <w:rPr>
                <w:rFonts w:ascii="仿宋" w:eastAsia="仿宋" w:hAnsi="仿宋" w:cs="仿宋_GB2312"/>
                <w:b/>
                <w:color w:val="333333"/>
                <w:sz w:val="28"/>
                <w:szCs w:val="28"/>
                <w:shd w:val="clear" w:color="auto" w:fill="FFFFFF"/>
              </w:rPr>
            </w:pPr>
            <w:r w:rsidRPr="00FD20D2">
              <w:rPr>
                <w:rFonts w:ascii="仿宋" w:eastAsia="仿宋" w:hAnsi="仿宋" w:cs="仿宋_GB2312" w:hint="eastAsia"/>
                <w:b/>
                <w:color w:val="333333"/>
                <w:sz w:val="28"/>
                <w:szCs w:val="28"/>
                <w:shd w:val="clear" w:color="auto" w:fill="FFFFFF"/>
              </w:rPr>
              <w:t>项目名称</w:t>
            </w:r>
          </w:p>
        </w:tc>
        <w:tc>
          <w:tcPr>
            <w:tcW w:w="2154" w:type="dxa"/>
            <w:vAlign w:val="center"/>
          </w:tcPr>
          <w:p w:rsidR="00AE5C94" w:rsidRPr="00FD20D2" w:rsidRDefault="00AE5C94" w:rsidP="00F6445A">
            <w:pPr>
              <w:autoSpaceDE w:val="0"/>
              <w:autoSpaceDN w:val="0"/>
              <w:adjustRightInd w:val="0"/>
              <w:spacing w:line="560" w:lineRule="exact"/>
              <w:jc w:val="center"/>
              <w:rPr>
                <w:rFonts w:ascii="仿宋" w:eastAsia="仿宋" w:hAnsi="仿宋" w:cs="仿宋_GB2312"/>
                <w:b/>
                <w:color w:val="333333"/>
                <w:sz w:val="28"/>
                <w:szCs w:val="28"/>
                <w:shd w:val="clear" w:color="auto" w:fill="FFFFFF"/>
              </w:rPr>
            </w:pPr>
            <w:r w:rsidRPr="00FD20D2">
              <w:rPr>
                <w:rFonts w:ascii="仿宋" w:eastAsia="仿宋" w:hAnsi="仿宋" w:cs="仿宋_GB2312" w:hint="eastAsia"/>
                <w:b/>
                <w:color w:val="333333"/>
                <w:sz w:val="28"/>
                <w:szCs w:val="28"/>
                <w:shd w:val="clear" w:color="auto" w:fill="FFFFFF"/>
              </w:rPr>
              <w:t>采购物品</w:t>
            </w:r>
          </w:p>
        </w:tc>
        <w:tc>
          <w:tcPr>
            <w:tcW w:w="917" w:type="dxa"/>
            <w:vAlign w:val="center"/>
          </w:tcPr>
          <w:p w:rsidR="00AE5C94" w:rsidRPr="00FD20D2" w:rsidRDefault="00AE5C94" w:rsidP="00F6445A">
            <w:pPr>
              <w:autoSpaceDE w:val="0"/>
              <w:autoSpaceDN w:val="0"/>
              <w:adjustRightInd w:val="0"/>
              <w:spacing w:line="560" w:lineRule="exact"/>
              <w:jc w:val="center"/>
              <w:rPr>
                <w:rFonts w:ascii="仿宋" w:eastAsia="仿宋" w:hAnsi="仿宋" w:cs="仿宋_GB2312"/>
                <w:b/>
                <w:color w:val="333333"/>
                <w:sz w:val="28"/>
                <w:szCs w:val="28"/>
                <w:shd w:val="clear" w:color="auto" w:fill="FFFFFF"/>
              </w:rPr>
            </w:pPr>
            <w:r w:rsidRPr="00FD20D2">
              <w:rPr>
                <w:rFonts w:ascii="仿宋" w:eastAsia="仿宋" w:hAnsi="仿宋" w:cs="仿宋_GB2312" w:hint="eastAsia"/>
                <w:b/>
                <w:color w:val="333333"/>
                <w:sz w:val="28"/>
                <w:szCs w:val="28"/>
                <w:shd w:val="clear" w:color="auto" w:fill="FFFFFF"/>
              </w:rPr>
              <w:t>采购数量</w:t>
            </w:r>
          </w:p>
        </w:tc>
        <w:tc>
          <w:tcPr>
            <w:tcW w:w="1158" w:type="dxa"/>
            <w:vAlign w:val="center"/>
          </w:tcPr>
          <w:p w:rsidR="00AE5C94" w:rsidRPr="00FD20D2" w:rsidRDefault="00AE5C94" w:rsidP="00F6445A">
            <w:pPr>
              <w:autoSpaceDE w:val="0"/>
              <w:autoSpaceDN w:val="0"/>
              <w:adjustRightInd w:val="0"/>
              <w:spacing w:line="560" w:lineRule="exact"/>
              <w:jc w:val="center"/>
              <w:rPr>
                <w:rFonts w:ascii="仿宋" w:eastAsia="仿宋" w:hAnsi="仿宋" w:cs="仿宋_GB2312"/>
                <w:b/>
                <w:color w:val="333333"/>
                <w:sz w:val="28"/>
                <w:szCs w:val="28"/>
                <w:shd w:val="clear" w:color="auto" w:fill="FFFFFF"/>
              </w:rPr>
            </w:pPr>
            <w:r w:rsidRPr="00FD20D2">
              <w:rPr>
                <w:rFonts w:ascii="仿宋" w:eastAsia="仿宋" w:hAnsi="仿宋" w:cs="仿宋_GB2312" w:hint="eastAsia"/>
                <w:b/>
                <w:color w:val="333333"/>
                <w:sz w:val="28"/>
                <w:szCs w:val="28"/>
                <w:shd w:val="clear" w:color="auto" w:fill="FFFFFF"/>
              </w:rPr>
              <w:t>单价</w:t>
            </w:r>
          </w:p>
        </w:tc>
        <w:tc>
          <w:tcPr>
            <w:tcW w:w="1488" w:type="dxa"/>
            <w:vAlign w:val="center"/>
          </w:tcPr>
          <w:p w:rsidR="00AE5C94" w:rsidRPr="00FD20D2" w:rsidRDefault="00AE5C94" w:rsidP="00F6445A">
            <w:pPr>
              <w:autoSpaceDE w:val="0"/>
              <w:autoSpaceDN w:val="0"/>
              <w:adjustRightInd w:val="0"/>
              <w:spacing w:line="560" w:lineRule="exact"/>
              <w:jc w:val="center"/>
              <w:rPr>
                <w:rFonts w:ascii="仿宋" w:eastAsia="仿宋" w:hAnsi="仿宋" w:cs="仿宋_GB2312"/>
                <w:b/>
                <w:color w:val="333333"/>
                <w:sz w:val="28"/>
                <w:szCs w:val="28"/>
                <w:shd w:val="clear" w:color="auto" w:fill="FFFFFF"/>
              </w:rPr>
            </w:pPr>
            <w:r w:rsidRPr="00FD20D2">
              <w:rPr>
                <w:rFonts w:ascii="仿宋" w:eastAsia="仿宋" w:hAnsi="仿宋" w:cs="仿宋_GB2312" w:hint="eastAsia"/>
                <w:b/>
                <w:color w:val="333333"/>
                <w:sz w:val="28"/>
                <w:szCs w:val="28"/>
                <w:shd w:val="clear" w:color="auto" w:fill="FFFFFF"/>
              </w:rPr>
              <w:t>金额</w:t>
            </w:r>
          </w:p>
        </w:tc>
        <w:tc>
          <w:tcPr>
            <w:tcW w:w="1387" w:type="dxa"/>
            <w:vAlign w:val="center"/>
          </w:tcPr>
          <w:p w:rsidR="00AE5C94" w:rsidRPr="00FD20D2" w:rsidRDefault="00AE5C94" w:rsidP="00F6445A">
            <w:pPr>
              <w:autoSpaceDE w:val="0"/>
              <w:autoSpaceDN w:val="0"/>
              <w:adjustRightInd w:val="0"/>
              <w:spacing w:line="560" w:lineRule="exact"/>
              <w:jc w:val="center"/>
              <w:rPr>
                <w:rFonts w:ascii="仿宋" w:eastAsia="仿宋" w:hAnsi="仿宋" w:cs="仿宋_GB2312"/>
                <w:b/>
                <w:color w:val="333333"/>
                <w:sz w:val="28"/>
                <w:szCs w:val="28"/>
                <w:shd w:val="clear" w:color="auto" w:fill="FFFFFF"/>
              </w:rPr>
            </w:pPr>
            <w:r w:rsidRPr="00FD20D2">
              <w:rPr>
                <w:rFonts w:ascii="仿宋" w:eastAsia="仿宋" w:hAnsi="仿宋" w:cs="仿宋_GB2312" w:hint="eastAsia"/>
                <w:b/>
                <w:color w:val="333333"/>
                <w:sz w:val="28"/>
                <w:szCs w:val="28"/>
                <w:shd w:val="clear" w:color="auto" w:fill="FFFFFF"/>
              </w:rPr>
              <w:t>备注</w:t>
            </w:r>
          </w:p>
        </w:tc>
      </w:tr>
      <w:tr w:rsidR="00817EDE" w:rsidTr="004D2113">
        <w:tc>
          <w:tcPr>
            <w:tcW w:w="2082" w:type="dxa"/>
            <w:vMerge w:val="restart"/>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p>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p>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p>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p>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p>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p>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p>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r w:rsidRPr="0062693A">
              <w:rPr>
                <w:rFonts w:ascii="仿宋" w:eastAsia="仿宋" w:hAnsi="仿宋" w:cs="仿宋_GB2312" w:hint="eastAsia"/>
                <w:color w:val="333333"/>
                <w:sz w:val="28"/>
                <w:szCs w:val="28"/>
                <w:shd w:val="clear" w:color="auto" w:fill="FFFFFF"/>
              </w:rPr>
              <w:t>日常办公</w:t>
            </w:r>
          </w:p>
        </w:tc>
        <w:tc>
          <w:tcPr>
            <w:tcW w:w="2154" w:type="dxa"/>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r w:rsidRPr="0062693A">
              <w:rPr>
                <w:rFonts w:ascii="仿宋" w:eastAsia="仿宋" w:hAnsi="仿宋" w:cs="仿宋_GB2312" w:hint="eastAsia"/>
                <w:color w:val="333333"/>
                <w:sz w:val="28"/>
                <w:szCs w:val="28"/>
                <w:shd w:val="clear" w:color="auto" w:fill="FFFFFF"/>
              </w:rPr>
              <w:t>窗帘</w:t>
            </w:r>
          </w:p>
        </w:tc>
        <w:tc>
          <w:tcPr>
            <w:tcW w:w="917" w:type="dxa"/>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r w:rsidRPr="0062693A">
              <w:rPr>
                <w:rFonts w:ascii="仿宋" w:eastAsia="仿宋" w:hAnsi="仿宋" w:cs="仿宋_GB2312" w:hint="eastAsia"/>
                <w:color w:val="333333"/>
                <w:sz w:val="28"/>
                <w:szCs w:val="28"/>
                <w:shd w:val="clear" w:color="auto" w:fill="FFFFFF"/>
              </w:rPr>
              <w:t>75.06</w:t>
            </w:r>
          </w:p>
        </w:tc>
        <w:tc>
          <w:tcPr>
            <w:tcW w:w="1158" w:type="dxa"/>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r w:rsidRPr="0062693A">
              <w:rPr>
                <w:rFonts w:ascii="仿宋" w:eastAsia="仿宋" w:hAnsi="仿宋" w:cs="仿宋_GB2312" w:hint="eastAsia"/>
                <w:color w:val="333333"/>
                <w:sz w:val="28"/>
                <w:szCs w:val="28"/>
                <w:shd w:val="clear" w:color="auto" w:fill="FFFFFF"/>
              </w:rPr>
              <w:t>0.01</w:t>
            </w:r>
          </w:p>
        </w:tc>
        <w:tc>
          <w:tcPr>
            <w:tcW w:w="1488" w:type="dxa"/>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r w:rsidRPr="0062693A">
              <w:rPr>
                <w:rFonts w:ascii="仿宋" w:eastAsia="仿宋" w:hAnsi="仿宋" w:cs="仿宋_GB2312" w:hint="eastAsia"/>
                <w:color w:val="333333"/>
                <w:sz w:val="28"/>
                <w:szCs w:val="28"/>
                <w:shd w:val="clear" w:color="auto" w:fill="FFFFFF"/>
              </w:rPr>
              <w:t>0.75</w:t>
            </w:r>
          </w:p>
        </w:tc>
        <w:tc>
          <w:tcPr>
            <w:tcW w:w="1387" w:type="dxa"/>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r w:rsidRPr="0062693A">
              <w:rPr>
                <w:rFonts w:ascii="仿宋" w:eastAsia="仿宋" w:hAnsi="仿宋" w:cs="仿宋_GB2312" w:hint="eastAsia"/>
                <w:color w:val="333333"/>
                <w:sz w:val="28"/>
                <w:szCs w:val="28"/>
                <w:shd w:val="clear" w:color="auto" w:fill="FFFFFF"/>
              </w:rPr>
              <w:t>单位：米</w:t>
            </w:r>
          </w:p>
        </w:tc>
      </w:tr>
      <w:tr w:rsidR="00817EDE" w:rsidTr="004D2113">
        <w:tc>
          <w:tcPr>
            <w:tcW w:w="2082" w:type="dxa"/>
            <w:vMerge/>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p>
        </w:tc>
        <w:tc>
          <w:tcPr>
            <w:tcW w:w="2154" w:type="dxa"/>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r w:rsidRPr="0062693A">
              <w:rPr>
                <w:rFonts w:ascii="仿宋" w:eastAsia="仿宋" w:hAnsi="仿宋" w:cs="仿宋_GB2312" w:hint="eastAsia"/>
                <w:color w:val="333333"/>
                <w:sz w:val="28"/>
                <w:szCs w:val="28"/>
                <w:shd w:val="clear" w:color="auto" w:fill="FFFFFF"/>
              </w:rPr>
              <w:t>会议桌</w:t>
            </w:r>
          </w:p>
        </w:tc>
        <w:tc>
          <w:tcPr>
            <w:tcW w:w="917" w:type="dxa"/>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r w:rsidRPr="0062693A">
              <w:rPr>
                <w:rFonts w:ascii="仿宋" w:eastAsia="仿宋" w:hAnsi="仿宋" w:cs="仿宋_GB2312" w:hint="eastAsia"/>
                <w:color w:val="333333"/>
                <w:sz w:val="28"/>
                <w:szCs w:val="28"/>
                <w:shd w:val="clear" w:color="auto" w:fill="FFFFFF"/>
              </w:rPr>
              <w:t>15</w:t>
            </w:r>
          </w:p>
        </w:tc>
        <w:tc>
          <w:tcPr>
            <w:tcW w:w="1158" w:type="dxa"/>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r w:rsidRPr="0062693A">
              <w:rPr>
                <w:rFonts w:ascii="仿宋" w:eastAsia="仿宋" w:hAnsi="仿宋" w:cs="仿宋_GB2312" w:hint="eastAsia"/>
                <w:color w:val="333333"/>
                <w:sz w:val="28"/>
                <w:szCs w:val="28"/>
                <w:shd w:val="clear" w:color="auto" w:fill="FFFFFF"/>
              </w:rPr>
              <w:t>0.06</w:t>
            </w:r>
          </w:p>
        </w:tc>
        <w:tc>
          <w:tcPr>
            <w:tcW w:w="1488" w:type="dxa"/>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r w:rsidRPr="0062693A">
              <w:rPr>
                <w:rFonts w:ascii="仿宋" w:eastAsia="仿宋" w:hAnsi="仿宋" w:cs="仿宋_GB2312" w:hint="eastAsia"/>
                <w:color w:val="333333"/>
                <w:sz w:val="28"/>
                <w:szCs w:val="28"/>
                <w:shd w:val="clear" w:color="auto" w:fill="FFFFFF"/>
              </w:rPr>
              <w:t>0.90</w:t>
            </w:r>
          </w:p>
        </w:tc>
        <w:tc>
          <w:tcPr>
            <w:tcW w:w="1387" w:type="dxa"/>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p>
        </w:tc>
      </w:tr>
      <w:tr w:rsidR="00817EDE" w:rsidTr="004D2113">
        <w:tc>
          <w:tcPr>
            <w:tcW w:w="2082" w:type="dxa"/>
            <w:vMerge/>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p>
        </w:tc>
        <w:tc>
          <w:tcPr>
            <w:tcW w:w="2154" w:type="dxa"/>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r w:rsidRPr="0062693A">
              <w:rPr>
                <w:rFonts w:ascii="仿宋" w:eastAsia="仿宋" w:hAnsi="仿宋" w:cs="仿宋_GB2312" w:hint="eastAsia"/>
                <w:color w:val="333333"/>
                <w:sz w:val="28"/>
                <w:szCs w:val="28"/>
                <w:shd w:val="clear" w:color="auto" w:fill="FFFFFF"/>
              </w:rPr>
              <w:t>主席台桌子</w:t>
            </w:r>
          </w:p>
        </w:tc>
        <w:tc>
          <w:tcPr>
            <w:tcW w:w="917" w:type="dxa"/>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r w:rsidRPr="0062693A">
              <w:rPr>
                <w:rFonts w:ascii="仿宋" w:eastAsia="仿宋" w:hAnsi="仿宋" w:cs="仿宋_GB2312" w:hint="eastAsia"/>
                <w:color w:val="333333"/>
                <w:sz w:val="28"/>
                <w:szCs w:val="28"/>
                <w:shd w:val="clear" w:color="auto" w:fill="FFFFFF"/>
              </w:rPr>
              <w:t>3</w:t>
            </w:r>
          </w:p>
        </w:tc>
        <w:tc>
          <w:tcPr>
            <w:tcW w:w="1158" w:type="dxa"/>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r w:rsidRPr="0062693A">
              <w:rPr>
                <w:rFonts w:ascii="仿宋" w:eastAsia="仿宋" w:hAnsi="仿宋" w:cs="仿宋_GB2312" w:hint="eastAsia"/>
                <w:color w:val="333333"/>
                <w:sz w:val="28"/>
                <w:szCs w:val="28"/>
                <w:shd w:val="clear" w:color="auto" w:fill="FFFFFF"/>
              </w:rPr>
              <w:t>0.10</w:t>
            </w:r>
          </w:p>
        </w:tc>
        <w:tc>
          <w:tcPr>
            <w:tcW w:w="1488" w:type="dxa"/>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r w:rsidRPr="0062693A">
              <w:rPr>
                <w:rFonts w:ascii="仿宋" w:eastAsia="仿宋" w:hAnsi="仿宋" w:cs="仿宋_GB2312" w:hint="eastAsia"/>
                <w:color w:val="333333"/>
                <w:sz w:val="28"/>
                <w:szCs w:val="28"/>
                <w:shd w:val="clear" w:color="auto" w:fill="FFFFFF"/>
              </w:rPr>
              <w:t>0.30</w:t>
            </w:r>
          </w:p>
        </w:tc>
        <w:tc>
          <w:tcPr>
            <w:tcW w:w="1387" w:type="dxa"/>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p>
        </w:tc>
      </w:tr>
      <w:tr w:rsidR="00817EDE" w:rsidTr="004D2113">
        <w:tc>
          <w:tcPr>
            <w:tcW w:w="2082" w:type="dxa"/>
            <w:vMerge/>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p>
        </w:tc>
        <w:tc>
          <w:tcPr>
            <w:tcW w:w="2154" w:type="dxa"/>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r w:rsidRPr="0062693A">
              <w:rPr>
                <w:rFonts w:ascii="仿宋" w:eastAsia="仿宋" w:hAnsi="仿宋" w:cs="仿宋_GB2312" w:hint="eastAsia"/>
                <w:color w:val="333333"/>
                <w:sz w:val="28"/>
                <w:szCs w:val="28"/>
                <w:shd w:val="clear" w:color="auto" w:fill="FFFFFF"/>
              </w:rPr>
              <w:t>椅子</w:t>
            </w:r>
          </w:p>
        </w:tc>
        <w:tc>
          <w:tcPr>
            <w:tcW w:w="917" w:type="dxa"/>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r w:rsidRPr="0062693A">
              <w:rPr>
                <w:rFonts w:ascii="仿宋" w:eastAsia="仿宋" w:hAnsi="仿宋" w:cs="仿宋_GB2312" w:hint="eastAsia"/>
                <w:color w:val="333333"/>
                <w:sz w:val="28"/>
                <w:szCs w:val="28"/>
                <w:shd w:val="clear" w:color="auto" w:fill="FFFFFF"/>
              </w:rPr>
              <w:t>14</w:t>
            </w:r>
          </w:p>
        </w:tc>
        <w:tc>
          <w:tcPr>
            <w:tcW w:w="1158" w:type="dxa"/>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r w:rsidRPr="0062693A">
              <w:rPr>
                <w:rFonts w:ascii="仿宋" w:eastAsia="仿宋" w:hAnsi="仿宋" w:cs="仿宋_GB2312" w:hint="eastAsia"/>
                <w:color w:val="333333"/>
                <w:sz w:val="28"/>
                <w:szCs w:val="28"/>
                <w:shd w:val="clear" w:color="auto" w:fill="FFFFFF"/>
              </w:rPr>
              <w:t>0.04</w:t>
            </w:r>
          </w:p>
        </w:tc>
        <w:tc>
          <w:tcPr>
            <w:tcW w:w="1488" w:type="dxa"/>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r w:rsidRPr="0062693A">
              <w:rPr>
                <w:rFonts w:ascii="仿宋" w:eastAsia="仿宋" w:hAnsi="仿宋" w:cs="仿宋_GB2312" w:hint="eastAsia"/>
                <w:color w:val="333333"/>
                <w:sz w:val="28"/>
                <w:szCs w:val="28"/>
                <w:shd w:val="clear" w:color="auto" w:fill="FFFFFF"/>
              </w:rPr>
              <w:t>0.56</w:t>
            </w:r>
          </w:p>
        </w:tc>
        <w:tc>
          <w:tcPr>
            <w:tcW w:w="1387" w:type="dxa"/>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p>
        </w:tc>
      </w:tr>
      <w:tr w:rsidR="00817EDE" w:rsidTr="004D2113">
        <w:tc>
          <w:tcPr>
            <w:tcW w:w="2082" w:type="dxa"/>
            <w:vMerge/>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p>
        </w:tc>
        <w:tc>
          <w:tcPr>
            <w:tcW w:w="2154" w:type="dxa"/>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r w:rsidRPr="0062693A">
              <w:rPr>
                <w:rFonts w:ascii="仿宋" w:eastAsia="仿宋" w:hAnsi="仿宋" w:cs="仿宋_GB2312" w:hint="eastAsia"/>
                <w:color w:val="333333"/>
                <w:sz w:val="28"/>
                <w:szCs w:val="28"/>
                <w:shd w:val="clear" w:color="auto" w:fill="FFFFFF"/>
              </w:rPr>
              <w:t>办公桌</w:t>
            </w:r>
          </w:p>
        </w:tc>
        <w:tc>
          <w:tcPr>
            <w:tcW w:w="917" w:type="dxa"/>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r w:rsidRPr="0062693A">
              <w:rPr>
                <w:rFonts w:ascii="仿宋" w:eastAsia="仿宋" w:hAnsi="仿宋" w:cs="仿宋_GB2312" w:hint="eastAsia"/>
                <w:color w:val="333333"/>
                <w:sz w:val="28"/>
                <w:szCs w:val="28"/>
                <w:shd w:val="clear" w:color="auto" w:fill="FFFFFF"/>
              </w:rPr>
              <w:t>14</w:t>
            </w:r>
          </w:p>
        </w:tc>
        <w:tc>
          <w:tcPr>
            <w:tcW w:w="1158" w:type="dxa"/>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r w:rsidRPr="0062693A">
              <w:rPr>
                <w:rFonts w:ascii="仿宋" w:eastAsia="仿宋" w:hAnsi="仿宋" w:cs="仿宋_GB2312" w:hint="eastAsia"/>
                <w:color w:val="333333"/>
                <w:sz w:val="28"/>
                <w:szCs w:val="28"/>
                <w:shd w:val="clear" w:color="auto" w:fill="FFFFFF"/>
              </w:rPr>
              <w:t>0.06</w:t>
            </w:r>
          </w:p>
        </w:tc>
        <w:tc>
          <w:tcPr>
            <w:tcW w:w="1488" w:type="dxa"/>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r w:rsidRPr="0062693A">
              <w:rPr>
                <w:rFonts w:ascii="仿宋" w:eastAsia="仿宋" w:hAnsi="仿宋" w:cs="仿宋_GB2312" w:hint="eastAsia"/>
                <w:color w:val="333333"/>
                <w:sz w:val="28"/>
                <w:szCs w:val="28"/>
                <w:shd w:val="clear" w:color="auto" w:fill="FFFFFF"/>
              </w:rPr>
              <w:t>0.84</w:t>
            </w:r>
          </w:p>
        </w:tc>
        <w:tc>
          <w:tcPr>
            <w:tcW w:w="1387" w:type="dxa"/>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p>
        </w:tc>
      </w:tr>
      <w:tr w:rsidR="00817EDE" w:rsidTr="004D2113">
        <w:tc>
          <w:tcPr>
            <w:tcW w:w="2082" w:type="dxa"/>
            <w:vMerge/>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p>
        </w:tc>
        <w:tc>
          <w:tcPr>
            <w:tcW w:w="2154" w:type="dxa"/>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r w:rsidRPr="0062693A">
              <w:rPr>
                <w:rFonts w:ascii="仿宋" w:eastAsia="仿宋" w:hAnsi="仿宋" w:cs="仿宋_GB2312" w:hint="eastAsia"/>
                <w:color w:val="333333"/>
                <w:sz w:val="28"/>
                <w:szCs w:val="28"/>
                <w:shd w:val="clear" w:color="auto" w:fill="FFFFFF"/>
              </w:rPr>
              <w:t>床+垫子</w:t>
            </w:r>
          </w:p>
        </w:tc>
        <w:tc>
          <w:tcPr>
            <w:tcW w:w="917" w:type="dxa"/>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r w:rsidRPr="0062693A">
              <w:rPr>
                <w:rFonts w:ascii="仿宋" w:eastAsia="仿宋" w:hAnsi="仿宋" w:cs="仿宋_GB2312" w:hint="eastAsia"/>
                <w:color w:val="333333"/>
                <w:sz w:val="28"/>
                <w:szCs w:val="28"/>
                <w:shd w:val="clear" w:color="auto" w:fill="FFFFFF"/>
              </w:rPr>
              <w:t>5</w:t>
            </w:r>
          </w:p>
        </w:tc>
        <w:tc>
          <w:tcPr>
            <w:tcW w:w="1158" w:type="dxa"/>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r w:rsidRPr="0062693A">
              <w:rPr>
                <w:rFonts w:ascii="仿宋" w:eastAsia="仿宋" w:hAnsi="仿宋" w:cs="仿宋_GB2312" w:hint="eastAsia"/>
                <w:color w:val="333333"/>
                <w:sz w:val="28"/>
                <w:szCs w:val="28"/>
                <w:shd w:val="clear" w:color="auto" w:fill="FFFFFF"/>
              </w:rPr>
              <w:t>0.03</w:t>
            </w:r>
          </w:p>
        </w:tc>
        <w:tc>
          <w:tcPr>
            <w:tcW w:w="1488" w:type="dxa"/>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r w:rsidRPr="0062693A">
              <w:rPr>
                <w:rFonts w:ascii="仿宋" w:eastAsia="仿宋" w:hAnsi="仿宋" w:cs="仿宋_GB2312" w:hint="eastAsia"/>
                <w:color w:val="333333"/>
                <w:sz w:val="28"/>
                <w:szCs w:val="28"/>
                <w:shd w:val="clear" w:color="auto" w:fill="FFFFFF"/>
              </w:rPr>
              <w:t>0.15</w:t>
            </w:r>
          </w:p>
        </w:tc>
        <w:tc>
          <w:tcPr>
            <w:tcW w:w="1387" w:type="dxa"/>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p>
        </w:tc>
      </w:tr>
      <w:tr w:rsidR="00817EDE" w:rsidTr="004D2113">
        <w:tc>
          <w:tcPr>
            <w:tcW w:w="2082" w:type="dxa"/>
            <w:vMerge/>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p>
        </w:tc>
        <w:tc>
          <w:tcPr>
            <w:tcW w:w="2154" w:type="dxa"/>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r w:rsidRPr="0062693A">
              <w:rPr>
                <w:rFonts w:ascii="仿宋" w:eastAsia="仿宋" w:hAnsi="仿宋" w:cs="仿宋_GB2312" w:hint="eastAsia"/>
                <w:color w:val="333333"/>
                <w:sz w:val="28"/>
                <w:szCs w:val="28"/>
                <w:shd w:val="clear" w:color="auto" w:fill="FFFFFF"/>
              </w:rPr>
              <w:t>椅子</w:t>
            </w:r>
          </w:p>
        </w:tc>
        <w:tc>
          <w:tcPr>
            <w:tcW w:w="917" w:type="dxa"/>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r w:rsidRPr="0062693A">
              <w:rPr>
                <w:rFonts w:ascii="仿宋" w:eastAsia="仿宋" w:hAnsi="仿宋" w:cs="仿宋_GB2312" w:hint="eastAsia"/>
                <w:color w:val="333333"/>
                <w:sz w:val="28"/>
                <w:szCs w:val="28"/>
                <w:shd w:val="clear" w:color="auto" w:fill="FFFFFF"/>
              </w:rPr>
              <w:t>38</w:t>
            </w:r>
          </w:p>
        </w:tc>
        <w:tc>
          <w:tcPr>
            <w:tcW w:w="1158" w:type="dxa"/>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r w:rsidRPr="0062693A">
              <w:rPr>
                <w:rFonts w:ascii="仿宋" w:eastAsia="仿宋" w:hAnsi="仿宋" w:cs="仿宋_GB2312" w:hint="eastAsia"/>
                <w:color w:val="333333"/>
                <w:sz w:val="28"/>
                <w:szCs w:val="28"/>
                <w:shd w:val="clear" w:color="auto" w:fill="FFFFFF"/>
              </w:rPr>
              <w:t>0.05</w:t>
            </w:r>
          </w:p>
        </w:tc>
        <w:tc>
          <w:tcPr>
            <w:tcW w:w="1488" w:type="dxa"/>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r w:rsidRPr="0062693A">
              <w:rPr>
                <w:rFonts w:ascii="仿宋" w:eastAsia="仿宋" w:hAnsi="仿宋" w:cs="仿宋_GB2312" w:hint="eastAsia"/>
                <w:color w:val="333333"/>
                <w:sz w:val="28"/>
                <w:szCs w:val="28"/>
                <w:shd w:val="clear" w:color="auto" w:fill="FFFFFF"/>
              </w:rPr>
              <w:t>1.90</w:t>
            </w:r>
          </w:p>
        </w:tc>
        <w:tc>
          <w:tcPr>
            <w:tcW w:w="1387" w:type="dxa"/>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p>
        </w:tc>
      </w:tr>
      <w:tr w:rsidR="00817EDE" w:rsidTr="004D2113">
        <w:tc>
          <w:tcPr>
            <w:tcW w:w="2082" w:type="dxa"/>
            <w:vMerge/>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p>
        </w:tc>
        <w:tc>
          <w:tcPr>
            <w:tcW w:w="2154" w:type="dxa"/>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r w:rsidRPr="0062693A">
              <w:rPr>
                <w:rFonts w:ascii="仿宋" w:eastAsia="仿宋" w:hAnsi="仿宋" w:cs="仿宋_GB2312" w:hint="eastAsia"/>
                <w:color w:val="333333"/>
                <w:sz w:val="28"/>
                <w:szCs w:val="28"/>
                <w:shd w:val="clear" w:color="auto" w:fill="FFFFFF"/>
              </w:rPr>
              <w:t>大会议桌</w:t>
            </w:r>
          </w:p>
        </w:tc>
        <w:tc>
          <w:tcPr>
            <w:tcW w:w="917" w:type="dxa"/>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r w:rsidRPr="0062693A">
              <w:rPr>
                <w:rFonts w:ascii="仿宋" w:eastAsia="仿宋" w:hAnsi="仿宋" w:cs="仿宋_GB2312" w:hint="eastAsia"/>
                <w:color w:val="333333"/>
                <w:sz w:val="28"/>
                <w:szCs w:val="28"/>
                <w:shd w:val="clear" w:color="auto" w:fill="FFFFFF"/>
              </w:rPr>
              <w:t>1</w:t>
            </w:r>
          </w:p>
        </w:tc>
        <w:tc>
          <w:tcPr>
            <w:tcW w:w="1158" w:type="dxa"/>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r w:rsidRPr="0062693A">
              <w:rPr>
                <w:rFonts w:ascii="仿宋" w:eastAsia="仿宋" w:hAnsi="仿宋" w:cs="仿宋_GB2312" w:hint="eastAsia"/>
                <w:color w:val="333333"/>
                <w:sz w:val="28"/>
                <w:szCs w:val="28"/>
                <w:shd w:val="clear" w:color="auto" w:fill="FFFFFF"/>
              </w:rPr>
              <w:t>0.75</w:t>
            </w:r>
          </w:p>
        </w:tc>
        <w:tc>
          <w:tcPr>
            <w:tcW w:w="1488" w:type="dxa"/>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r w:rsidRPr="0062693A">
              <w:rPr>
                <w:rFonts w:ascii="仿宋" w:eastAsia="仿宋" w:hAnsi="仿宋" w:cs="仿宋_GB2312" w:hint="eastAsia"/>
                <w:color w:val="333333"/>
                <w:sz w:val="28"/>
                <w:szCs w:val="28"/>
                <w:shd w:val="clear" w:color="auto" w:fill="FFFFFF"/>
              </w:rPr>
              <w:t>0.75</w:t>
            </w:r>
          </w:p>
        </w:tc>
        <w:tc>
          <w:tcPr>
            <w:tcW w:w="1387" w:type="dxa"/>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p>
        </w:tc>
      </w:tr>
      <w:tr w:rsidR="00817EDE" w:rsidTr="004D2113">
        <w:tc>
          <w:tcPr>
            <w:tcW w:w="2082" w:type="dxa"/>
            <w:vMerge/>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p>
        </w:tc>
        <w:tc>
          <w:tcPr>
            <w:tcW w:w="2154" w:type="dxa"/>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r w:rsidRPr="0062693A">
              <w:rPr>
                <w:rFonts w:ascii="仿宋" w:eastAsia="仿宋" w:hAnsi="仿宋" w:cs="仿宋_GB2312" w:hint="eastAsia"/>
                <w:color w:val="333333"/>
                <w:sz w:val="28"/>
                <w:szCs w:val="28"/>
                <w:shd w:val="clear" w:color="auto" w:fill="FFFFFF"/>
              </w:rPr>
              <w:t>床+垫子</w:t>
            </w:r>
          </w:p>
        </w:tc>
        <w:tc>
          <w:tcPr>
            <w:tcW w:w="917" w:type="dxa"/>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r w:rsidRPr="0062693A">
              <w:rPr>
                <w:rFonts w:ascii="仿宋" w:eastAsia="仿宋" w:hAnsi="仿宋" w:cs="仿宋_GB2312" w:hint="eastAsia"/>
                <w:color w:val="333333"/>
                <w:sz w:val="28"/>
                <w:szCs w:val="28"/>
                <w:shd w:val="clear" w:color="auto" w:fill="FFFFFF"/>
              </w:rPr>
              <w:t>3</w:t>
            </w:r>
          </w:p>
        </w:tc>
        <w:tc>
          <w:tcPr>
            <w:tcW w:w="1158" w:type="dxa"/>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r w:rsidRPr="0062693A">
              <w:rPr>
                <w:rFonts w:ascii="仿宋" w:eastAsia="仿宋" w:hAnsi="仿宋" w:cs="仿宋_GB2312" w:hint="eastAsia"/>
                <w:color w:val="333333"/>
                <w:sz w:val="28"/>
                <w:szCs w:val="28"/>
                <w:shd w:val="clear" w:color="auto" w:fill="FFFFFF"/>
              </w:rPr>
              <w:t>0.07</w:t>
            </w:r>
          </w:p>
        </w:tc>
        <w:tc>
          <w:tcPr>
            <w:tcW w:w="1488" w:type="dxa"/>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r w:rsidRPr="0062693A">
              <w:rPr>
                <w:rFonts w:ascii="仿宋" w:eastAsia="仿宋" w:hAnsi="仿宋" w:cs="仿宋_GB2312" w:hint="eastAsia"/>
                <w:color w:val="333333"/>
                <w:sz w:val="28"/>
                <w:szCs w:val="28"/>
                <w:shd w:val="clear" w:color="auto" w:fill="FFFFFF"/>
              </w:rPr>
              <w:t>0.21</w:t>
            </w:r>
          </w:p>
        </w:tc>
        <w:tc>
          <w:tcPr>
            <w:tcW w:w="1387" w:type="dxa"/>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p>
        </w:tc>
      </w:tr>
      <w:tr w:rsidR="00817EDE" w:rsidTr="004D2113">
        <w:tc>
          <w:tcPr>
            <w:tcW w:w="2082" w:type="dxa"/>
            <w:vMerge/>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p>
        </w:tc>
        <w:tc>
          <w:tcPr>
            <w:tcW w:w="2154" w:type="dxa"/>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r w:rsidRPr="0062693A">
              <w:rPr>
                <w:rFonts w:ascii="仿宋" w:eastAsia="仿宋" w:hAnsi="仿宋" w:cs="仿宋_GB2312" w:hint="eastAsia"/>
                <w:color w:val="333333"/>
                <w:sz w:val="28"/>
                <w:szCs w:val="28"/>
                <w:shd w:val="clear" w:color="auto" w:fill="FFFFFF"/>
              </w:rPr>
              <w:t>弓形椅</w:t>
            </w:r>
          </w:p>
        </w:tc>
        <w:tc>
          <w:tcPr>
            <w:tcW w:w="917" w:type="dxa"/>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r w:rsidRPr="0062693A">
              <w:rPr>
                <w:rFonts w:ascii="仿宋" w:eastAsia="仿宋" w:hAnsi="仿宋" w:cs="仿宋_GB2312" w:hint="eastAsia"/>
                <w:color w:val="333333"/>
                <w:sz w:val="28"/>
                <w:szCs w:val="28"/>
                <w:shd w:val="clear" w:color="auto" w:fill="FFFFFF"/>
              </w:rPr>
              <w:t>3</w:t>
            </w:r>
          </w:p>
        </w:tc>
        <w:tc>
          <w:tcPr>
            <w:tcW w:w="1158" w:type="dxa"/>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r w:rsidRPr="0062693A">
              <w:rPr>
                <w:rFonts w:ascii="仿宋" w:eastAsia="仿宋" w:hAnsi="仿宋" w:cs="仿宋_GB2312" w:hint="eastAsia"/>
                <w:color w:val="333333"/>
                <w:sz w:val="28"/>
                <w:szCs w:val="28"/>
                <w:shd w:val="clear" w:color="auto" w:fill="FFFFFF"/>
              </w:rPr>
              <w:t>0.05</w:t>
            </w:r>
          </w:p>
        </w:tc>
        <w:tc>
          <w:tcPr>
            <w:tcW w:w="1488" w:type="dxa"/>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r w:rsidRPr="0062693A">
              <w:rPr>
                <w:rFonts w:ascii="仿宋" w:eastAsia="仿宋" w:hAnsi="仿宋" w:cs="仿宋_GB2312" w:hint="eastAsia"/>
                <w:color w:val="333333"/>
                <w:sz w:val="28"/>
                <w:szCs w:val="28"/>
                <w:shd w:val="clear" w:color="auto" w:fill="FFFFFF"/>
              </w:rPr>
              <w:t>0.15</w:t>
            </w:r>
          </w:p>
        </w:tc>
        <w:tc>
          <w:tcPr>
            <w:tcW w:w="1387" w:type="dxa"/>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p>
        </w:tc>
      </w:tr>
      <w:tr w:rsidR="00817EDE" w:rsidTr="004D2113">
        <w:tc>
          <w:tcPr>
            <w:tcW w:w="2082" w:type="dxa"/>
            <w:vMerge/>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p>
        </w:tc>
        <w:tc>
          <w:tcPr>
            <w:tcW w:w="2154" w:type="dxa"/>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sz w:val="28"/>
                <w:szCs w:val="28"/>
                <w:shd w:val="clear" w:color="auto" w:fill="FFFFFF"/>
              </w:rPr>
            </w:pPr>
            <w:r w:rsidRPr="0062693A">
              <w:rPr>
                <w:rFonts w:ascii="仿宋" w:eastAsia="仿宋" w:hAnsi="仿宋" w:cs="仿宋_GB2312" w:hint="eastAsia"/>
                <w:sz w:val="28"/>
                <w:szCs w:val="28"/>
                <w:shd w:val="clear" w:color="auto" w:fill="FFFFFF"/>
              </w:rPr>
              <w:t>打印机</w:t>
            </w:r>
          </w:p>
        </w:tc>
        <w:tc>
          <w:tcPr>
            <w:tcW w:w="917" w:type="dxa"/>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r w:rsidRPr="0062693A">
              <w:rPr>
                <w:rFonts w:ascii="仿宋" w:eastAsia="仿宋" w:hAnsi="仿宋" w:cs="仿宋_GB2312" w:hint="eastAsia"/>
                <w:color w:val="333333"/>
                <w:sz w:val="28"/>
                <w:szCs w:val="28"/>
                <w:shd w:val="clear" w:color="auto" w:fill="FFFFFF"/>
              </w:rPr>
              <w:t>2</w:t>
            </w:r>
          </w:p>
        </w:tc>
        <w:tc>
          <w:tcPr>
            <w:tcW w:w="1158" w:type="dxa"/>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r w:rsidRPr="0062693A">
              <w:rPr>
                <w:rFonts w:ascii="仿宋" w:eastAsia="仿宋" w:hAnsi="仿宋" w:cs="仿宋_GB2312" w:hint="eastAsia"/>
                <w:color w:val="333333"/>
                <w:sz w:val="28"/>
                <w:szCs w:val="28"/>
                <w:shd w:val="clear" w:color="auto" w:fill="FFFFFF"/>
              </w:rPr>
              <w:t>0.14</w:t>
            </w:r>
          </w:p>
        </w:tc>
        <w:tc>
          <w:tcPr>
            <w:tcW w:w="1488" w:type="dxa"/>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r w:rsidRPr="0062693A">
              <w:rPr>
                <w:rFonts w:ascii="仿宋" w:eastAsia="仿宋" w:hAnsi="仿宋" w:cs="仿宋_GB2312" w:hint="eastAsia"/>
                <w:color w:val="333333"/>
                <w:sz w:val="28"/>
                <w:szCs w:val="28"/>
                <w:shd w:val="clear" w:color="auto" w:fill="FFFFFF"/>
              </w:rPr>
              <w:t>0.28</w:t>
            </w:r>
          </w:p>
        </w:tc>
        <w:tc>
          <w:tcPr>
            <w:tcW w:w="1387" w:type="dxa"/>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p>
        </w:tc>
      </w:tr>
      <w:tr w:rsidR="00817EDE" w:rsidTr="004D2113">
        <w:tc>
          <w:tcPr>
            <w:tcW w:w="2082" w:type="dxa"/>
            <w:vMerge/>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p>
        </w:tc>
        <w:tc>
          <w:tcPr>
            <w:tcW w:w="2154" w:type="dxa"/>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r w:rsidRPr="0062693A">
              <w:rPr>
                <w:rFonts w:ascii="仿宋" w:eastAsia="仿宋" w:hAnsi="仿宋" w:cs="仿宋_GB2312" w:hint="eastAsia"/>
                <w:color w:val="333333"/>
                <w:sz w:val="28"/>
                <w:szCs w:val="28"/>
                <w:shd w:val="clear" w:color="auto" w:fill="FFFFFF"/>
              </w:rPr>
              <w:t>笔记本电脑</w:t>
            </w:r>
          </w:p>
        </w:tc>
        <w:tc>
          <w:tcPr>
            <w:tcW w:w="917" w:type="dxa"/>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r w:rsidRPr="0062693A">
              <w:rPr>
                <w:rFonts w:ascii="仿宋" w:eastAsia="仿宋" w:hAnsi="仿宋" w:cs="仿宋_GB2312" w:hint="eastAsia"/>
                <w:color w:val="333333"/>
                <w:sz w:val="28"/>
                <w:szCs w:val="28"/>
                <w:shd w:val="clear" w:color="auto" w:fill="FFFFFF"/>
              </w:rPr>
              <w:t>1</w:t>
            </w:r>
          </w:p>
        </w:tc>
        <w:tc>
          <w:tcPr>
            <w:tcW w:w="1158" w:type="dxa"/>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r w:rsidRPr="0062693A">
              <w:rPr>
                <w:rFonts w:ascii="仿宋" w:eastAsia="仿宋" w:hAnsi="仿宋" w:cs="仿宋_GB2312" w:hint="eastAsia"/>
                <w:color w:val="333333"/>
                <w:sz w:val="28"/>
                <w:szCs w:val="28"/>
                <w:shd w:val="clear" w:color="auto" w:fill="FFFFFF"/>
              </w:rPr>
              <w:t>0.41</w:t>
            </w:r>
          </w:p>
        </w:tc>
        <w:tc>
          <w:tcPr>
            <w:tcW w:w="1488" w:type="dxa"/>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r w:rsidRPr="0062693A">
              <w:rPr>
                <w:rFonts w:ascii="仿宋" w:eastAsia="仿宋" w:hAnsi="仿宋" w:cs="仿宋_GB2312" w:hint="eastAsia"/>
                <w:color w:val="333333"/>
                <w:sz w:val="28"/>
                <w:szCs w:val="28"/>
                <w:shd w:val="clear" w:color="auto" w:fill="FFFFFF"/>
              </w:rPr>
              <w:t>0.41</w:t>
            </w:r>
          </w:p>
        </w:tc>
        <w:tc>
          <w:tcPr>
            <w:tcW w:w="1387" w:type="dxa"/>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p>
        </w:tc>
      </w:tr>
      <w:tr w:rsidR="00817EDE" w:rsidTr="004D2113">
        <w:tc>
          <w:tcPr>
            <w:tcW w:w="2082" w:type="dxa"/>
            <w:vMerge/>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p>
        </w:tc>
        <w:tc>
          <w:tcPr>
            <w:tcW w:w="2154" w:type="dxa"/>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r w:rsidRPr="0062693A">
              <w:rPr>
                <w:rFonts w:ascii="仿宋" w:eastAsia="仿宋" w:hAnsi="仿宋" w:cs="仿宋_GB2312" w:hint="eastAsia"/>
                <w:color w:val="333333"/>
                <w:sz w:val="28"/>
                <w:szCs w:val="28"/>
                <w:shd w:val="clear" w:color="auto" w:fill="FFFFFF"/>
              </w:rPr>
              <w:t>投影机</w:t>
            </w:r>
          </w:p>
        </w:tc>
        <w:tc>
          <w:tcPr>
            <w:tcW w:w="917" w:type="dxa"/>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r w:rsidRPr="0062693A">
              <w:rPr>
                <w:rFonts w:ascii="仿宋" w:eastAsia="仿宋" w:hAnsi="仿宋" w:cs="仿宋_GB2312" w:hint="eastAsia"/>
                <w:color w:val="333333"/>
                <w:sz w:val="28"/>
                <w:szCs w:val="28"/>
                <w:shd w:val="clear" w:color="auto" w:fill="FFFFFF"/>
              </w:rPr>
              <w:t>2</w:t>
            </w:r>
          </w:p>
        </w:tc>
        <w:tc>
          <w:tcPr>
            <w:tcW w:w="1158" w:type="dxa"/>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r w:rsidRPr="0062693A">
              <w:rPr>
                <w:rFonts w:ascii="仿宋" w:eastAsia="仿宋" w:hAnsi="仿宋" w:cs="仿宋_GB2312" w:hint="eastAsia"/>
                <w:color w:val="333333"/>
                <w:sz w:val="28"/>
                <w:szCs w:val="28"/>
                <w:shd w:val="clear" w:color="auto" w:fill="FFFFFF"/>
              </w:rPr>
              <w:t>1.50</w:t>
            </w:r>
          </w:p>
        </w:tc>
        <w:tc>
          <w:tcPr>
            <w:tcW w:w="1488" w:type="dxa"/>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r w:rsidRPr="0062693A">
              <w:rPr>
                <w:rFonts w:ascii="仿宋" w:eastAsia="仿宋" w:hAnsi="仿宋" w:cs="仿宋_GB2312" w:hint="eastAsia"/>
                <w:color w:val="333333"/>
                <w:sz w:val="28"/>
                <w:szCs w:val="28"/>
                <w:shd w:val="clear" w:color="auto" w:fill="FFFFFF"/>
              </w:rPr>
              <w:t>3.00</w:t>
            </w:r>
          </w:p>
        </w:tc>
        <w:tc>
          <w:tcPr>
            <w:tcW w:w="1387" w:type="dxa"/>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p>
        </w:tc>
      </w:tr>
      <w:tr w:rsidR="00817EDE" w:rsidTr="004D2113">
        <w:tc>
          <w:tcPr>
            <w:tcW w:w="2082" w:type="dxa"/>
            <w:vMerge/>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p>
        </w:tc>
        <w:tc>
          <w:tcPr>
            <w:tcW w:w="2154" w:type="dxa"/>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r w:rsidRPr="0062693A">
              <w:rPr>
                <w:rFonts w:ascii="仿宋" w:eastAsia="仿宋" w:hAnsi="仿宋" w:cs="仿宋_GB2312" w:hint="eastAsia"/>
                <w:color w:val="333333"/>
                <w:sz w:val="28"/>
                <w:szCs w:val="28"/>
                <w:shd w:val="clear" w:color="auto" w:fill="FFFFFF"/>
              </w:rPr>
              <w:t>投影幕</w:t>
            </w:r>
          </w:p>
        </w:tc>
        <w:tc>
          <w:tcPr>
            <w:tcW w:w="917" w:type="dxa"/>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r w:rsidRPr="0062693A">
              <w:rPr>
                <w:rFonts w:ascii="仿宋" w:eastAsia="仿宋" w:hAnsi="仿宋" w:cs="仿宋_GB2312" w:hint="eastAsia"/>
                <w:color w:val="333333"/>
                <w:sz w:val="28"/>
                <w:szCs w:val="28"/>
                <w:shd w:val="clear" w:color="auto" w:fill="FFFFFF"/>
              </w:rPr>
              <w:t>2</w:t>
            </w:r>
          </w:p>
        </w:tc>
        <w:tc>
          <w:tcPr>
            <w:tcW w:w="1158" w:type="dxa"/>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r w:rsidRPr="0062693A">
              <w:rPr>
                <w:rFonts w:ascii="仿宋" w:eastAsia="仿宋" w:hAnsi="仿宋" w:cs="仿宋_GB2312" w:hint="eastAsia"/>
                <w:color w:val="333333"/>
                <w:sz w:val="28"/>
                <w:szCs w:val="28"/>
                <w:shd w:val="clear" w:color="auto" w:fill="FFFFFF"/>
              </w:rPr>
              <w:t>0.12</w:t>
            </w:r>
          </w:p>
        </w:tc>
        <w:tc>
          <w:tcPr>
            <w:tcW w:w="1488" w:type="dxa"/>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r w:rsidRPr="0062693A">
              <w:rPr>
                <w:rFonts w:ascii="仿宋" w:eastAsia="仿宋" w:hAnsi="仿宋" w:cs="仿宋_GB2312" w:hint="eastAsia"/>
                <w:color w:val="333333"/>
                <w:sz w:val="28"/>
                <w:szCs w:val="28"/>
                <w:shd w:val="clear" w:color="auto" w:fill="FFFFFF"/>
              </w:rPr>
              <w:t>0.24</w:t>
            </w:r>
          </w:p>
        </w:tc>
        <w:tc>
          <w:tcPr>
            <w:tcW w:w="1387" w:type="dxa"/>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p>
        </w:tc>
      </w:tr>
      <w:tr w:rsidR="00817EDE" w:rsidTr="004D2113">
        <w:tc>
          <w:tcPr>
            <w:tcW w:w="2082" w:type="dxa"/>
            <w:vMerge/>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p>
        </w:tc>
        <w:tc>
          <w:tcPr>
            <w:tcW w:w="2154" w:type="dxa"/>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r w:rsidRPr="0062693A">
              <w:rPr>
                <w:rFonts w:ascii="仿宋" w:eastAsia="仿宋" w:hAnsi="仿宋" w:cs="仿宋_GB2312" w:hint="eastAsia"/>
                <w:color w:val="333333"/>
                <w:sz w:val="28"/>
                <w:szCs w:val="28"/>
                <w:shd w:val="clear" w:color="auto" w:fill="FFFFFF"/>
              </w:rPr>
              <w:t>电视机</w:t>
            </w:r>
          </w:p>
        </w:tc>
        <w:tc>
          <w:tcPr>
            <w:tcW w:w="917" w:type="dxa"/>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r w:rsidRPr="0062693A">
              <w:rPr>
                <w:rFonts w:ascii="仿宋" w:eastAsia="仿宋" w:hAnsi="仿宋" w:cs="仿宋_GB2312" w:hint="eastAsia"/>
                <w:color w:val="333333"/>
                <w:sz w:val="28"/>
                <w:szCs w:val="28"/>
                <w:shd w:val="clear" w:color="auto" w:fill="FFFFFF"/>
              </w:rPr>
              <w:t>2</w:t>
            </w:r>
          </w:p>
        </w:tc>
        <w:tc>
          <w:tcPr>
            <w:tcW w:w="1158" w:type="dxa"/>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r w:rsidRPr="0062693A">
              <w:rPr>
                <w:rFonts w:ascii="仿宋" w:eastAsia="仿宋" w:hAnsi="仿宋" w:cs="仿宋_GB2312" w:hint="eastAsia"/>
                <w:color w:val="333333"/>
                <w:sz w:val="28"/>
                <w:szCs w:val="28"/>
                <w:shd w:val="clear" w:color="auto" w:fill="FFFFFF"/>
              </w:rPr>
              <w:t>0.52</w:t>
            </w:r>
          </w:p>
        </w:tc>
        <w:tc>
          <w:tcPr>
            <w:tcW w:w="1488" w:type="dxa"/>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r w:rsidRPr="0062693A">
              <w:rPr>
                <w:rFonts w:ascii="仿宋" w:eastAsia="仿宋" w:hAnsi="仿宋" w:cs="仿宋_GB2312" w:hint="eastAsia"/>
                <w:color w:val="333333"/>
                <w:sz w:val="28"/>
                <w:szCs w:val="28"/>
                <w:shd w:val="clear" w:color="auto" w:fill="FFFFFF"/>
              </w:rPr>
              <w:t>1.04</w:t>
            </w:r>
          </w:p>
        </w:tc>
        <w:tc>
          <w:tcPr>
            <w:tcW w:w="1387" w:type="dxa"/>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p>
        </w:tc>
      </w:tr>
      <w:tr w:rsidR="00817EDE" w:rsidTr="004D2113">
        <w:tc>
          <w:tcPr>
            <w:tcW w:w="2082" w:type="dxa"/>
            <w:vMerge/>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p>
        </w:tc>
        <w:tc>
          <w:tcPr>
            <w:tcW w:w="2154" w:type="dxa"/>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r w:rsidRPr="0062693A">
              <w:rPr>
                <w:rFonts w:ascii="仿宋" w:eastAsia="仿宋" w:hAnsi="仿宋" w:cs="仿宋_GB2312" w:hint="eastAsia"/>
                <w:color w:val="333333"/>
                <w:sz w:val="28"/>
                <w:szCs w:val="28"/>
                <w:shd w:val="clear" w:color="auto" w:fill="FFFFFF"/>
              </w:rPr>
              <w:t>落地电视机架</w:t>
            </w:r>
          </w:p>
        </w:tc>
        <w:tc>
          <w:tcPr>
            <w:tcW w:w="917" w:type="dxa"/>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r w:rsidRPr="0062693A">
              <w:rPr>
                <w:rFonts w:ascii="仿宋" w:eastAsia="仿宋" w:hAnsi="仿宋" w:cs="仿宋_GB2312" w:hint="eastAsia"/>
                <w:color w:val="333333"/>
                <w:sz w:val="28"/>
                <w:szCs w:val="28"/>
                <w:shd w:val="clear" w:color="auto" w:fill="FFFFFF"/>
              </w:rPr>
              <w:t>1</w:t>
            </w:r>
          </w:p>
        </w:tc>
        <w:tc>
          <w:tcPr>
            <w:tcW w:w="1158" w:type="dxa"/>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r w:rsidRPr="0062693A">
              <w:rPr>
                <w:rFonts w:ascii="仿宋" w:eastAsia="仿宋" w:hAnsi="仿宋" w:cs="仿宋_GB2312" w:hint="eastAsia"/>
                <w:color w:val="333333"/>
                <w:sz w:val="28"/>
                <w:szCs w:val="28"/>
                <w:shd w:val="clear" w:color="auto" w:fill="FFFFFF"/>
              </w:rPr>
              <w:t>0.10</w:t>
            </w:r>
          </w:p>
        </w:tc>
        <w:tc>
          <w:tcPr>
            <w:tcW w:w="1488" w:type="dxa"/>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r w:rsidRPr="0062693A">
              <w:rPr>
                <w:rFonts w:ascii="仿宋" w:eastAsia="仿宋" w:hAnsi="仿宋" w:cs="仿宋_GB2312" w:hint="eastAsia"/>
                <w:color w:val="333333"/>
                <w:sz w:val="28"/>
                <w:szCs w:val="28"/>
                <w:shd w:val="clear" w:color="auto" w:fill="FFFFFF"/>
              </w:rPr>
              <w:t>0.10</w:t>
            </w:r>
          </w:p>
        </w:tc>
        <w:tc>
          <w:tcPr>
            <w:tcW w:w="1387" w:type="dxa"/>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p>
        </w:tc>
      </w:tr>
      <w:tr w:rsidR="00817EDE" w:rsidTr="004D2113">
        <w:tc>
          <w:tcPr>
            <w:tcW w:w="2082" w:type="dxa"/>
            <w:vMerge/>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p>
        </w:tc>
        <w:tc>
          <w:tcPr>
            <w:tcW w:w="2154" w:type="dxa"/>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r w:rsidRPr="0062693A">
              <w:rPr>
                <w:rFonts w:ascii="仿宋" w:eastAsia="仿宋" w:hAnsi="仿宋" w:cs="仿宋_GB2312" w:hint="eastAsia"/>
                <w:color w:val="333333"/>
                <w:sz w:val="28"/>
                <w:szCs w:val="28"/>
                <w:shd w:val="clear" w:color="auto" w:fill="FFFFFF"/>
              </w:rPr>
              <w:t>壁装电视机架</w:t>
            </w:r>
          </w:p>
        </w:tc>
        <w:tc>
          <w:tcPr>
            <w:tcW w:w="917" w:type="dxa"/>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r w:rsidRPr="0062693A">
              <w:rPr>
                <w:rFonts w:ascii="仿宋" w:eastAsia="仿宋" w:hAnsi="仿宋" w:cs="仿宋_GB2312" w:hint="eastAsia"/>
                <w:color w:val="333333"/>
                <w:sz w:val="28"/>
                <w:szCs w:val="28"/>
                <w:shd w:val="clear" w:color="auto" w:fill="FFFFFF"/>
              </w:rPr>
              <w:t>1</w:t>
            </w:r>
          </w:p>
        </w:tc>
        <w:tc>
          <w:tcPr>
            <w:tcW w:w="1158" w:type="dxa"/>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r w:rsidRPr="0062693A">
              <w:rPr>
                <w:rFonts w:ascii="仿宋" w:eastAsia="仿宋" w:hAnsi="仿宋" w:cs="仿宋_GB2312" w:hint="eastAsia"/>
                <w:color w:val="333333"/>
                <w:sz w:val="28"/>
                <w:szCs w:val="28"/>
                <w:shd w:val="clear" w:color="auto" w:fill="FFFFFF"/>
              </w:rPr>
              <w:t>0.12</w:t>
            </w:r>
          </w:p>
        </w:tc>
        <w:tc>
          <w:tcPr>
            <w:tcW w:w="1488" w:type="dxa"/>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r w:rsidRPr="0062693A">
              <w:rPr>
                <w:rFonts w:ascii="仿宋" w:eastAsia="仿宋" w:hAnsi="仿宋" w:cs="仿宋_GB2312" w:hint="eastAsia"/>
                <w:color w:val="333333"/>
                <w:sz w:val="28"/>
                <w:szCs w:val="28"/>
                <w:shd w:val="clear" w:color="auto" w:fill="FFFFFF"/>
              </w:rPr>
              <w:t>0.12</w:t>
            </w:r>
          </w:p>
        </w:tc>
        <w:tc>
          <w:tcPr>
            <w:tcW w:w="1387" w:type="dxa"/>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p>
        </w:tc>
      </w:tr>
      <w:tr w:rsidR="00817EDE" w:rsidTr="004D2113">
        <w:tc>
          <w:tcPr>
            <w:tcW w:w="2082" w:type="dxa"/>
            <w:vMerge/>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p>
        </w:tc>
        <w:tc>
          <w:tcPr>
            <w:tcW w:w="2154" w:type="dxa"/>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r w:rsidRPr="0062693A">
              <w:rPr>
                <w:rFonts w:ascii="仿宋" w:eastAsia="仿宋" w:hAnsi="仿宋" w:cs="仿宋_GB2312" w:hint="eastAsia"/>
                <w:color w:val="333333"/>
                <w:sz w:val="28"/>
                <w:szCs w:val="28"/>
                <w:shd w:val="clear" w:color="auto" w:fill="FFFFFF"/>
              </w:rPr>
              <w:t>机柜</w:t>
            </w:r>
          </w:p>
        </w:tc>
        <w:tc>
          <w:tcPr>
            <w:tcW w:w="917" w:type="dxa"/>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r w:rsidRPr="0062693A">
              <w:rPr>
                <w:rFonts w:ascii="仿宋" w:eastAsia="仿宋" w:hAnsi="仿宋" w:cs="仿宋_GB2312" w:hint="eastAsia"/>
                <w:color w:val="333333"/>
                <w:sz w:val="28"/>
                <w:szCs w:val="28"/>
                <w:shd w:val="clear" w:color="auto" w:fill="FFFFFF"/>
              </w:rPr>
              <w:t>1</w:t>
            </w:r>
          </w:p>
        </w:tc>
        <w:tc>
          <w:tcPr>
            <w:tcW w:w="1158" w:type="dxa"/>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r w:rsidRPr="0062693A">
              <w:rPr>
                <w:rFonts w:ascii="仿宋" w:eastAsia="仿宋" w:hAnsi="仿宋" w:cs="仿宋_GB2312" w:hint="eastAsia"/>
                <w:color w:val="333333"/>
                <w:sz w:val="28"/>
                <w:szCs w:val="28"/>
                <w:shd w:val="clear" w:color="auto" w:fill="FFFFFF"/>
              </w:rPr>
              <w:t>0.05</w:t>
            </w:r>
          </w:p>
        </w:tc>
        <w:tc>
          <w:tcPr>
            <w:tcW w:w="1488" w:type="dxa"/>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r w:rsidRPr="0062693A">
              <w:rPr>
                <w:rFonts w:ascii="仿宋" w:eastAsia="仿宋" w:hAnsi="仿宋" w:cs="仿宋_GB2312" w:hint="eastAsia"/>
                <w:color w:val="333333"/>
                <w:sz w:val="28"/>
                <w:szCs w:val="28"/>
                <w:shd w:val="clear" w:color="auto" w:fill="FFFFFF"/>
              </w:rPr>
              <w:t>0.05</w:t>
            </w:r>
          </w:p>
        </w:tc>
        <w:tc>
          <w:tcPr>
            <w:tcW w:w="1387" w:type="dxa"/>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p>
        </w:tc>
      </w:tr>
      <w:tr w:rsidR="00817EDE" w:rsidTr="004D2113">
        <w:tc>
          <w:tcPr>
            <w:tcW w:w="2082" w:type="dxa"/>
            <w:vMerge/>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p>
        </w:tc>
        <w:tc>
          <w:tcPr>
            <w:tcW w:w="2154" w:type="dxa"/>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r w:rsidRPr="0062693A">
              <w:rPr>
                <w:rFonts w:ascii="仿宋" w:eastAsia="仿宋" w:hAnsi="仿宋" w:cs="仿宋_GB2312" w:hint="eastAsia"/>
                <w:color w:val="333333"/>
                <w:sz w:val="28"/>
                <w:szCs w:val="28"/>
                <w:shd w:val="clear" w:color="auto" w:fill="FFFFFF"/>
              </w:rPr>
              <w:t>定压功放机</w:t>
            </w:r>
          </w:p>
        </w:tc>
        <w:tc>
          <w:tcPr>
            <w:tcW w:w="917" w:type="dxa"/>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r w:rsidRPr="0062693A">
              <w:rPr>
                <w:rFonts w:ascii="仿宋" w:eastAsia="仿宋" w:hAnsi="仿宋" w:cs="仿宋_GB2312" w:hint="eastAsia"/>
                <w:color w:val="333333"/>
                <w:sz w:val="28"/>
                <w:szCs w:val="28"/>
                <w:shd w:val="clear" w:color="auto" w:fill="FFFFFF"/>
              </w:rPr>
              <w:t>1</w:t>
            </w:r>
          </w:p>
        </w:tc>
        <w:tc>
          <w:tcPr>
            <w:tcW w:w="1158" w:type="dxa"/>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r w:rsidRPr="0062693A">
              <w:rPr>
                <w:rFonts w:ascii="仿宋" w:eastAsia="仿宋" w:hAnsi="仿宋" w:cs="仿宋_GB2312" w:hint="eastAsia"/>
                <w:color w:val="333333"/>
                <w:sz w:val="28"/>
                <w:szCs w:val="28"/>
                <w:shd w:val="clear" w:color="auto" w:fill="FFFFFF"/>
              </w:rPr>
              <w:t>0.12</w:t>
            </w:r>
          </w:p>
        </w:tc>
        <w:tc>
          <w:tcPr>
            <w:tcW w:w="1488" w:type="dxa"/>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r w:rsidRPr="0062693A">
              <w:rPr>
                <w:rFonts w:ascii="仿宋" w:eastAsia="仿宋" w:hAnsi="仿宋" w:cs="仿宋_GB2312" w:hint="eastAsia"/>
                <w:color w:val="333333"/>
                <w:sz w:val="28"/>
                <w:szCs w:val="28"/>
                <w:shd w:val="clear" w:color="auto" w:fill="FFFFFF"/>
              </w:rPr>
              <w:t>0.12</w:t>
            </w:r>
          </w:p>
        </w:tc>
        <w:tc>
          <w:tcPr>
            <w:tcW w:w="1387" w:type="dxa"/>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p>
        </w:tc>
      </w:tr>
      <w:tr w:rsidR="00817EDE" w:rsidTr="004D2113">
        <w:tc>
          <w:tcPr>
            <w:tcW w:w="2082" w:type="dxa"/>
            <w:vMerge/>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p>
        </w:tc>
        <w:tc>
          <w:tcPr>
            <w:tcW w:w="2154" w:type="dxa"/>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r w:rsidRPr="0062693A">
              <w:rPr>
                <w:rFonts w:ascii="仿宋" w:eastAsia="仿宋" w:hAnsi="仿宋" w:cs="仿宋_GB2312" w:hint="eastAsia"/>
                <w:color w:val="333333"/>
                <w:sz w:val="28"/>
                <w:szCs w:val="28"/>
                <w:shd w:val="clear" w:color="auto" w:fill="FFFFFF"/>
              </w:rPr>
              <w:t>壁挂音柱</w:t>
            </w:r>
          </w:p>
        </w:tc>
        <w:tc>
          <w:tcPr>
            <w:tcW w:w="917" w:type="dxa"/>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r w:rsidRPr="0062693A">
              <w:rPr>
                <w:rFonts w:ascii="仿宋" w:eastAsia="仿宋" w:hAnsi="仿宋" w:cs="仿宋_GB2312" w:hint="eastAsia"/>
                <w:color w:val="333333"/>
                <w:sz w:val="28"/>
                <w:szCs w:val="28"/>
                <w:shd w:val="clear" w:color="auto" w:fill="FFFFFF"/>
              </w:rPr>
              <w:t>4</w:t>
            </w:r>
          </w:p>
        </w:tc>
        <w:tc>
          <w:tcPr>
            <w:tcW w:w="1158" w:type="dxa"/>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r w:rsidRPr="0062693A">
              <w:rPr>
                <w:rFonts w:ascii="仿宋" w:eastAsia="仿宋" w:hAnsi="仿宋" w:cs="仿宋_GB2312" w:hint="eastAsia"/>
                <w:color w:val="333333"/>
                <w:sz w:val="28"/>
                <w:szCs w:val="28"/>
                <w:shd w:val="clear" w:color="auto" w:fill="FFFFFF"/>
              </w:rPr>
              <w:t>0.03</w:t>
            </w:r>
          </w:p>
        </w:tc>
        <w:tc>
          <w:tcPr>
            <w:tcW w:w="1488" w:type="dxa"/>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r w:rsidRPr="0062693A">
              <w:rPr>
                <w:rFonts w:ascii="仿宋" w:eastAsia="仿宋" w:hAnsi="仿宋" w:cs="仿宋_GB2312" w:hint="eastAsia"/>
                <w:color w:val="333333"/>
                <w:sz w:val="28"/>
                <w:szCs w:val="28"/>
                <w:shd w:val="clear" w:color="auto" w:fill="FFFFFF"/>
              </w:rPr>
              <w:t>0.12</w:t>
            </w:r>
          </w:p>
        </w:tc>
        <w:tc>
          <w:tcPr>
            <w:tcW w:w="1387" w:type="dxa"/>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p>
        </w:tc>
      </w:tr>
      <w:tr w:rsidR="00817EDE" w:rsidTr="004D2113">
        <w:tc>
          <w:tcPr>
            <w:tcW w:w="2082" w:type="dxa"/>
            <w:vMerge/>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p>
        </w:tc>
        <w:tc>
          <w:tcPr>
            <w:tcW w:w="2154" w:type="dxa"/>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r w:rsidRPr="0062693A">
              <w:rPr>
                <w:rFonts w:ascii="仿宋" w:eastAsia="仿宋" w:hAnsi="仿宋" w:cs="仿宋_GB2312" w:hint="eastAsia"/>
                <w:color w:val="333333"/>
                <w:sz w:val="28"/>
                <w:szCs w:val="28"/>
                <w:shd w:val="clear" w:color="auto" w:fill="FFFFFF"/>
              </w:rPr>
              <w:t>无线话筒（一拖四）</w:t>
            </w:r>
          </w:p>
        </w:tc>
        <w:tc>
          <w:tcPr>
            <w:tcW w:w="917" w:type="dxa"/>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r w:rsidRPr="0062693A">
              <w:rPr>
                <w:rFonts w:ascii="仿宋" w:eastAsia="仿宋" w:hAnsi="仿宋" w:cs="仿宋_GB2312" w:hint="eastAsia"/>
                <w:color w:val="333333"/>
                <w:sz w:val="28"/>
                <w:szCs w:val="28"/>
                <w:shd w:val="clear" w:color="auto" w:fill="FFFFFF"/>
              </w:rPr>
              <w:t>1</w:t>
            </w:r>
          </w:p>
        </w:tc>
        <w:tc>
          <w:tcPr>
            <w:tcW w:w="1158" w:type="dxa"/>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r w:rsidRPr="0062693A">
              <w:rPr>
                <w:rFonts w:ascii="仿宋" w:eastAsia="仿宋" w:hAnsi="仿宋" w:cs="仿宋_GB2312" w:hint="eastAsia"/>
                <w:color w:val="333333"/>
                <w:sz w:val="28"/>
                <w:szCs w:val="28"/>
                <w:shd w:val="clear" w:color="auto" w:fill="FFFFFF"/>
              </w:rPr>
              <w:t>0.45</w:t>
            </w:r>
          </w:p>
        </w:tc>
        <w:tc>
          <w:tcPr>
            <w:tcW w:w="1488" w:type="dxa"/>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r w:rsidRPr="0062693A">
              <w:rPr>
                <w:rFonts w:ascii="仿宋" w:eastAsia="仿宋" w:hAnsi="仿宋" w:cs="仿宋_GB2312" w:hint="eastAsia"/>
                <w:color w:val="333333"/>
                <w:sz w:val="28"/>
                <w:szCs w:val="28"/>
                <w:shd w:val="clear" w:color="auto" w:fill="FFFFFF"/>
              </w:rPr>
              <w:t>0.45</w:t>
            </w:r>
          </w:p>
        </w:tc>
        <w:tc>
          <w:tcPr>
            <w:tcW w:w="1387" w:type="dxa"/>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p>
        </w:tc>
      </w:tr>
      <w:tr w:rsidR="00817EDE" w:rsidTr="004D2113">
        <w:tc>
          <w:tcPr>
            <w:tcW w:w="2082" w:type="dxa"/>
            <w:vMerge/>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p>
        </w:tc>
        <w:tc>
          <w:tcPr>
            <w:tcW w:w="2154" w:type="dxa"/>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r w:rsidRPr="0062693A">
              <w:rPr>
                <w:rFonts w:ascii="仿宋" w:eastAsia="仿宋" w:hAnsi="仿宋" w:cs="仿宋_GB2312" w:hint="eastAsia"/>
                <w:color w:val="333333"/>
                <w:sz w:val="28"/>
                <w:szCs w:val="28"/>
                <w:shd w:val="clear" w:color="auto" w:fill="FFFFFF"/>
              </w:rPr>
              <w:t>无限ap</w:t>
            </w:r>
          </w:p>
        </w:tc>
        <w:tc>
          <w:tcPr>
            <w:tcW w:w="917" w:type="dxa"/>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r w:rsidRPr="0062693A">
              <w:rPr>
                <w:rFonts w:ascii="仿宋" w:eastAsia="仿宋" w:hAnsi="仿宋" w:cs="仿宋_GB2312" w:hint="eastAsia"/>
                <w:color w:val="333333"/>
                <w:sz w:val="28"/>
                <w:szCs w:val="28"/>
                <w:shd w:val="clear" w:color="auto" w:fill="FFFFFF"/>
              </w:rPr>
              <w:t>1</w:t>
            </w:r>
          </w:p>
        </w:tc>
        <w:tc>
          <w:tcPr>
            <w:tcW w:w="1158" w:type="dxa"/>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r w:rsidRPr="0062693A">
              <w:rPr>
                <w:rFonts w:ascii="仿宋" w:eastAsia="仿宋" w:hAnsi="仿宋" w:cs="仿宋_GB2312" w:hint="eastAsia"/>
                <w:color w:val="333333"/>
                <w:sz w:val="28"/>
                <w:szCs w:val="28"/>
                <w:shd w:val="clear" w:color="auto" w:fill="FFFFFF"/>
              </w:rPr>
              <w:t>0.035</w:t>
            </w:r>
          </w:p>
        </w:tc>
        <w:tc>
          <w:tcPr>
            <w:tcW w:w="1488" w:type="dxa"/>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r w:rsidRPr="0062693A">
              <w:rPr>
                <w:rFonts w:ascii="仿宋" w:eastAsia="仿宋" w:hAnsi="仿宋" w:cs="仿宋_GB2312" w:hint="eastAsia"/>
                <w:color w:val="333333"/>
                <w:sz w:val="28"/>
                <w:szCs w:val="28"/>
                <w:shd w:val="clear" w:color="auto" w:fill="FFFFFF"/>
              </w:rPr>
              <w:t>0.04</w:t>
            </w:r>
          </w:p>
        </w:tc>
        <w:tc>
          <w:tcPr>
            <w:tcW w:w="1387" w:type="dxa"/>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p>
        </w:tc>
      </w:tr>
      <w:tr w:rsidR="00817EDE" w:rsidTr="004D2113">
        <w:tc>
          <w:tcPr>
            <w:tcW w:w="2082" w:type="dxa"/>
            <w:vMerge/>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p>
        </w:tc>
        <w:tc>
          <w:tcPr>
            <w:tcW w:w="2154" w:type="dxa"/>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r w:rsidRPr="0062693A">
              <w:rPr>
                <w:rFonts w:ascii="仿宋" w:eastAsia="仿宋" w:hAnsi="仿宋" w:cs="仿宋_GB2312" w:hint="eastAsia"/>
                <w:color w:val="333333"/>
                <w:sz w:val="28"/>
                <w:szCs w:val="28"/>
                <w:shd w:val="clear" w:color="auto" w:fill="FFFFFF"/>
              </w:rPr>
              <w:t>VGA分配器</w:t>
            </w:r>
          </w:p>
        </w:tc>
        <w:tc>
          <w:tcPr>
            <w:tcW w:w="917" w:type="dxa"/>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r w:rsidRPr="0062693A">
              <w:rPr>
                <w:rFonts w:ascii="仿宋" w:eastAsia="仿宋" w:hAnsi="仿宋" w:cs="仿宋_GB2312" w:hint="eastAsia"/>
                <w:color w:val="333333"/>
                <w:sz w:val="28"/>
                <w:szCs w:val="28"/>
                <w:shd w:val="clear" w:color="auto" w:fill="FFFFFF"/>
              </w:rPr>
              <w:t>1</w:t>
            </w:r>
          </w:p>
        </w:tc>
        <w:tc>
          <w:tcPr>
            <w:tcW w:w="1158" w:type="dxa"/>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r w:rsidRPr="0062693A">
              <w:rPr>
                <w:rFonts w:ascii="仿宋" w:eastAsia="仿宋" w:hAnsi="仿宋" w:cs="仿宋_GB2312" w:hint="eastAsia"/>
                <w:color w:val="333333"/>
                <w:sz w:val="28"/>
                <w:szCs w:val="28"/>
                <w:shd w:val="clear" w:color="auto" w:fill="FFFFFF"/>
              </w:rPr>
              <w:t>0.045</w:t>
            </w:r>
          </w:p>
        </w:tc>
        <w:tc>
          <w:tcPr>
            <w:tcW w:w="1488" w:type="dxa"/>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r w:rsidRPr="0062693A">
              <w:rPr>
                <w:rFonts w:ascii="仿宋" w:eastAsia="仿宋" w:hAnsi="仿宋" w:cs="仿宋_GB2312" w:hint="eastAsia"/>
                <w:color w:val="333333"/>
                <w:sz w:val="28"/>
                <w:szCs w:val="28"/>
                <w:shd w:val="clear" w:color="auto" w:fill="FFFFFF"/>
              </w:rPr>
              <w:t>0.05</w:t>
            </w:r>
          </w:p>
        </w:tc>
        <w:tc>
          <w:tcPr>
            <w:tcW w:w="1387" w:type="dxa"/>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p>
        </w:tc>
      </w:tr>
      <w:tr w:rsidR="00817EDE" w:rsidTr="004D2113">
        <w:tc>
          <w:tcPr>
            <w:tcW w:w="2082" w:type="dxa"/>
            <w:vMerge/>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p>
        </w:tc>
        <w:tc>
          <w:tcPr>
            <w:tcW w:w="2154" w:type="dxa"/>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r w:rsidRPr="0062693A">
              <w:rPr>
                <w:rFonts w:ascii="仿宋" w:eastAsia="仿宋" w:hAnsi="仿宋" w:cs="仿宋_GB2312" w:hint="eastAsia"/>
                <w:color w:val="333333"/>
                <w:sz w:val="28"/>
                <w:szCs w:val="28"/>
                <w:shd w:val="clear" w:color="auto" w:fill="FFFFFF"/>
              </w:rPr>
              <w:t>网络、话筒、VGA综合</w:t>
            </w:r>
            <w:r w:rsidRPr="0062693A">
              <w:rPr>
                <w:rFonts w:ascii="仿宋" w:eastAsia="仿宋" w:hAnsi="仿宋" w:cs="仿宋_GB2312" w:hint="eastAsia"/>
                <w:sz w:val="28"/>
                <w:szCs w:val="28"/>
                <w:shd w:val="clear" w:color="auto" w:fill="FFFFFF"/>
              </w:rPr>
              <w:t>前端</w:t>
            </w:r>
          </w:p>
        </w:tc>
        <w:tc>
          <w:tcPr>
            <w:tcW w:w="917" w:type="dxa"/>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r w:rsidRPr="0062693A">
              <w:rPr>
                <w:rFonts w:ascii="仿宋" w:eastAsia="仿宋" w:hAnsi="仿宋" w:cs="仿宋_GB2312" w:hint="eastAsia"/>
                <w:color w:val="333333"/>
                <w:sz w:val="28"/>
                <w:szCs w:val="28"/>
                <w:shd w:val="clear" w:color="auto" w:fill="FFFFFF"/>
              </w:rPr>
              <w:t>5</w:t>
            </w:r>
          </w:p>
        </w:tc>
        <w:tc>
          <w:tcPr>
            <w:tcW w:w="1158" w:type="dxa"/>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r w:rsidRPr="0062693A">
              <w:rPr>
                <w:rFonts w:ascii="仿宋" w:eastAsia="仿宋" w:hAnsi="仿宋" w:cs="仿宋_GB2312" w:hint="eastAsia"/>
                <w:color w:val="333333"/>
                <w:sz w:val="28"/>
                <w:szCs w:val="28"/>
                <w:shd w:val="clear" w:color="auto" w:fill="FFFFFF"/>
              </w:rPr>
              <w:t>0.015</w:t>
            </w:r>
          </w:p>
        </w:tc>
        <w:tc>
          <w:tcPr>
            <w:tcW w:w="1488" w:type="dxa"/>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r w:rsidRPr="0062693A">
              <w:rPr>
                <w:rFonts w:ascii="仿宋" w:eastAsia="仿宋" w:hAnsi="仿宋" w:cs="仿宋_GB2312" w:hint="eastAsia"/>
                <w:color w:val="333333"/>
                <w:sz w:val="28"/>
                <w:szCs w:val="28"/>
                <w:shd w:val="clear" w:color="auto" w:fill="FFFFFF"/>
              </w:rPr>
              <w:t>0.08</w:t>
            </w:r>
          </w:p>
        </w:tc>
        <w:tc>
          <w:tcPr>
            <w:tcW w:w="1387" w:type="dxa"/>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p>
        </w:tc>
      </w:tr>
      <w:tr w:rsidR="00817EDE" w:rsidTr="004D2113">
        <w:tc>
          <w:tcPr>
            <w:tcW w:w="2082" w:type="dxa"/>
            <w:vMerge/>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p>
        </w:tc>
        <w:tc>
          <w:tcPr>
            <w:tcW w:w="2154" w:type="dxa"/>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r w:rsidRPr="0062693A">
              <w:rPr>
                <w:rFonts w:ascii="仿宋" w:eastAsia="仿宋" w:hAnsi="仿宋" w:cs="仿宋_GB2312" w:hint="eastAsia"/>
                <w:color w:val="333333"/>
                <w:sz w:val="28"/>
                <w:szCs w:val="28"/>
                <w:shd w:val="clear" w:color="auto" w:fill="FFFFFF"/>
              </w:rPr>
              <w:t>1.5匹空调</w:t>
            </w:r>
          </w:p>
        </w:tc>
        <w:tc>
          <w:tcPr>
            <w:tcW w:w="917" w:type="dxa"/>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r w:rsidRPr="0062693A">
              <w:rPr>
                <w:rFonts w:ascii="仿宋" w:eastAsia="仿宋" w:hAnsi="仿宋" w:cs="仿宋_GB2312" w:hint="eastAsia"/>
                <w:color w:val="333333"/>
                <w:sz w:val="28"/>
                <w:szCs w:val="28"/>
                <w:shd w:val="clear" w:color="auto" w:fill="FFFFFF"/>
              </w:rPr>
              <w:t>6</w:t>
            </w:r>
          </w:p>
        </w:tc>
        <w:tc>
          <w:tcPr>
            <w:tcW w:w="1158" w:type="dxa"/>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r w:rsidRPr="0062693A">
              <w:rPr>
                <w:rFonts w:ascii="仿宋" w:eastAsia="仿宋" w:hAnsi="仿宋" w:cs="仿宋_GB2312" w:hint="eastAsia"/>
                <w:color w:val="333333"/>
                <w:sz w:val="28"/>
                <w:szCs w:val="28"/>
                <w:shd w:val="clear" w:color="auto" w:fill="FFFFFF"/>
              </w:rPr>
              <w:t>0.22</w:t>
            </w:r>
          </w:p>
        </w:tc>
        <w:tc>
          <w:tcPr>
            <w:tcW w:w="1488" w:type="dxa"/>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r w:rsidRPr="0062693A">
              <w:rPr>
                <w:rFonts w:ascii="仿宋" w:eastAsia="仿宋" w:hAnsi="仿宋" w:cs="仿宋_GB2312" w:hint="eastAsia"/>
                <w:color w:val="333333"/>
                <w:sz w:val="28"/>
                <w:szCs w:val="28"/>
                <w:shd w:val="clear" w:color="auto" w:fill="FFFFFF"/>
              </w:rPr>
              <w:t>1.32</w:t>
            </w:r>
          </w:p>
        </w:tc>
        <w:tc>
          <w:tcPr>
            <w:tcW w:w="1387" w:type="dxa"/>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p>
        </w:tc>
      </w:tr>
      <w:tr w:rsidR="00817EDE" w:rsidTr="004D2113">
        <w:tc>
          <w:tcPr>
            <w:tcW w:w="2082" w:type="dxa"/>
            <w:vMerge/>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p>
        </w:tc>
        <w:tc>
          <w:tcPr>
            <w:tcW w:w="2154" w:type="dxa"/>
            <w:vAlign w:val="center"/>
          </w:tcPr>
          <w:p w:rsidR="00817EDE" w:rsidRPr="0062693A" w:rsidRDefault="00817EDE" w:rsidP="00F6445A">
            <w:pPr>
              <w:autoSpaceDE w:val="0"/>
              <w:autoSpaceDN w:val="0"/>
              <w:adjustRightInd w:val="0"/>
              <w:spacing w:line="560" w:lineRule="exact"/>
              <w:jc w:val="center"/>
              <w:rPr>
                <w:rFonts w:ascii="仿宋" w:eastAsia="仿宋" w:hAnsi="仿宋"/>
                <w:sz w:val="28"/>
                <w:szCs w:val="28"/>
                <w:shd w:val="clear" w:color="auto" w:fill="FFFFFF"/>
              </w:rPr>
            </w:pPr>
            <w:r w:rsidRPr="0062693A">
              <w:rPr>
                <w:rFonts w:ascii="仿宋" w:eastAsia="仿宋" w:hAnsi="仿宋" w:cs="仿宋_GB2312" w:hint="eastAsia"/>
                <w:color w:val="333333"/>
                <w:sz w:val="28"/>
                <w:szCs w:val="28"/>
                <w:shd w:val="clear" w:color="auto" w:fill="FFFFFF"/>
              </w:rPr>
              <w:t>5匹空调</w:t>
            </w:r>
          </w:p>
        </w:tc>
        <w:tc>
          <w:tcPr>
            <w:tcW w:w="917" w:type="dxa"/>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r w:rsidRPr="0062693A">
              <w:rPr>
                <w:rFonts w:ascii="仿宋" w:eastAsia="仿宋" w:hAnsi="仿宋" w:cs="仿宋_GB2312" w:hint="eastAsia"/>
                <w:color w:val="333333"/>
                <w:sz w:val="28"/>
                <w:szCs w:val="28"/>
                <w:shd w:val="clear" w:color="auto" w:fill="FFFFFF"/>
              </w:rPr>
              <w:t>2</w:t>
            </w:r>
          </w:p>
        </w:tc>
        <w:tc>
          <w:tcPr>
            <w:tcW w:w="1158" w:type="dxa"/>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r w:rsidRPr="0062693A">
              <w:rPr>
                <w:rFonts w:ascii="仿宋" w:eastAsia="仿宋" w:hAnsi="仿宋" w:cs="仿宋_GB2312" w:hint="eastAsia"/>
                <w:color w:val="333333"/>
                <w:sz w:val="28"/>
                <w:szCs w:val="28"/>
                <w:shd w:val="clear" w:color="auto" w:fill="FFFFFF"/>
              </w:rPr>
              <w:t>0.85</w:t>
            </w:r>
          </w:p>
        </w:tc>
        <w:tc>
          <w:tcPr>
            <w:tcW w:w="1488" w:type="dxa"/>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r w:rsidRPr="0062693A">
              <w:rPr>
                <w:rFonts w:ascii="仿宋" w:eastAsia="仿宋" w:hAnsi="仿宋" w:cs="仿宋_GB2312" w:hint="eastAsia"/>
                <w:color w:val="333333"/>
                <w:sz w:val="28"/>
                <w:szCs w:val="28"/>
                <w:shd w:val="clear" w:color="auto" w:fill="FFFFFF"/>
              </w:rPr>
              <w:t>1.70</w:t>
            </w:r>
          </w:p>
        </w:tc>
        <w:tc>
          <w:tcPr>
            <w:tcW w:w="1387" w:type="dxa"/>
            <w:vAlign w:val="center"/>
          </w:tcPr>
          <w:p w:rsidR="00817EDE" w:rsidRPr="0062693A" w:rsidRDefault="00817EDE"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p>
        </w:tc>
      </w:tr>
      <w:tr w:rsidR="005A7CA7" w:rsidTr="004D2113">
        <w:tc>
          <w:tcPr>
            <w:tcW w:w="6311" w:type="dxa"/>
            <w:gridSpan w:val="4"/>
            <w:vAlign w:val="center"/>
          </w:tcPr>
          <w:p w:rsidR="00AE5C94" w:rsidRPr="0062693A" w:rsidRDefault="00AE5C94"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r w:rsidRPr="0062693A">
              <w:rPr>
                <w:rFonts w:ascii="仿宋" w:eastAsia="仿宋" w:hAnsi="仿宋" w:cs="仿宋_GB2312" w:hint="eastAsia"/>
                <w:color w:val="333333"/>
                <w:sz w:val="28"/>
                <w:szCs w:val="28"/>
                <w:shd w:val="clear" w:color="auto" w:fill="FFFFFF"/>
              </w:rPr>
              <w:t>合计</w:t>
            </w:r>
          </w:p>
        </w:tc>
        <w:tc>
          <w:tcPr>
            <w:tcW w:w="1488" w:type="dxa"/>
            <w:vAlign w:val="center"/>
          </w:tcPr>
          <w:p w:rsidR="00AE5C94" w:rsidRPr="0062693A" w:rsidRDefault="005A7CA7"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r w:rsidRPr="0062693A">
              <w:rPr>
                <w:rFonts w:ascii="仿宋" w:eastAsia="仿宋" w:hAnsi="仿宋" w:cs="仿宋_GB2312" w:hint="eastAsia"/>
                <w:color w:val="333333"/>
                <w:sz w:val="28"/>
                <w:szCs w:val="28"/>
                <w:shd w:val="clear" w:color="auto" w:fill="FFFFFF"/>
              </w:rPr>
              <w:t>15.6</w:t>
            </w:r>
            <w:r w:rsidR="004D2113" w:rsidRPr="0062693A">
              <w:rPr>
                <w:rFonts w:ascii="仿宋" w:eastAsia="仿宋" w:hAnsi="仿宋" w:cs="仿宋_GB2312" w:hint="eastAsia"/>
                <w:color w:val="333333"/>
                <w:sz w:val="28"/>
                <w:szCs w:val="28"/>
                <w:shd w:val="clear" w:color="auto" w:fill="FFFFFF"/>
              </w:rPr>
              <w:t>0</w:t>
            </w:r>
          </w:p>
        </w:tc>
        <w:tc>
          <w:tcPr>
            <w:tcW w:w="1387" w:type="dxa"/>
            <w:vAlign w:val="center"/>
          </w:tcPr>
          <w:p w:rsidR="00AE5C94" w:rsidRPr="0062693A" w:rsidRDefault="00AE5C94" w:rsidP="00F6445A">
            <w:pPr>
              <w:autoSpaceDE w:val="0"/>
              <w:autoSpaceDN w:val="0"/>
              <w:adjustRightInd w:val="0"/>
              <w:spacing w:line="560" w:lineRule="exact"/>
              <w:jc w:val="center"/>
              <w:rPr>
                <w:rFonts w:ascii="仿宋" w:eastAsia="仿宋" w:hAnsi="仿宋" w:cs="仿宋_GB2312"/>
                <w:color w:val="333333"/>
                <w:sz w:val="28"/>
                <w:szCs w:val="28"/>
                <w:shd w:val="clear" w:color="auto" w:fill="FFFFFF"/>
              </w:rPr>
            </w:pPr>
          </w:p>
        </w:tc>
      </w:tr>
    </w:tbl>
    <w:p w:rsidR="00250988" w:rsidRPr="003A2A7F" w:rsidRDefault="00AE5C94" w:rsidP="00F6445A">
      <w:pPr>
        <w:autoSpaceDE w:val="0"/>
        <w:autoSpaceDN w:val="0"/>
        <w:adjustRightInd w:val="0"/>
        <w:spacing w:line="560" w:lineRule="exact"/>
        <w:ind w:firstLine="630"/>
        <w:rPr>
          <w:rFonts w:ascii="楷体" w:eastAsia="楷体" w:hAnsi="楷体" w:cs="仿宋_GB2312"/>
          <w:b/>
          <w:color w:val="333333"/>
          <w:kern w:val="0"/>
          <w:sz w:val="32"/>
          <w:szCs w:val="32"/>
          <w:shd w:val="clear" w:color="auto" w:fill="FFFFFF"/>
        </w:rPr>
      </w:pPr>
      <w:r w:rsidRPr="003A2A7F">
        <w:rPr>
          <w:rFonts w:ascii="楷体" w:eastAsia="楷体" w:hAnsi="楷体" w:cs="仿宋_GB2312" w:hint="eastAsia"/>
          <w:b/>
          <w:color w:val="333333"/>
          <w:kern w:val="0"/>
          <w:sz w:val="32"/>
          <w:szCs w:val="32"/>
          <w:shd w:val="clear" w:color="auto" w:fill="FFFFFF"/>
        </w:rPr>
        <w:t>（九）国有资产信息</w:t>
      </w:r>
    </w:p>
    <w:p w:rsidR="00AE5C94" w:rsidRPr="00250988" w:rsidRDefault="00AE5C94" w:rsidP="00F6445A">
      <w:pPr>
        <w:autoSpaceDE w:val="0"/>
        <w:autoSpaceDN w:val="0"/>
        <w:adjustRightInd w:val="0"/>
        <w:spacing w:line="560" w:lineRule="exact"/>
        <w:ind w:firstLine="630"/>
        <w:rPr>
          <w:rFonts w:ascii="仿宋" w:eastAsia="仿宋" w:hAnsi="仿宋" w:cs="仿宋_GB2312"/>
          <w:color w:val="333333"/>
          <w:kern w:val="0"/>
          <w:sz w:val="32"/>
          <w:szCs w:val="32"/>
          <w:shd w:val="clear" w:color="auto" w:fill="FFFFFF"/>
        </w:rPr>
      </w:pPr>
      <w:r w:rsidRPr="00250988">
        <w:rPr>
          <w:rFonts w:ascii="仿宋" w:eastAsia="仿宋" w:hAnsi="仿宋" w:cs="仿宋_GB2312" w:hint="eastAsia"/>
          <w:color w:val="333333"/>
          <w:kern w:val="0"/>
          <w:sz w:val="32"/>
          <w:szCs w:val="32"/>
          <w:shd w:val="clear" w:color="auto" w:fill="FFFFFF"/>
        </w:rPr>
        <w:t>截至</w:t>
      </w:r>
      <w:smartTag w:uri="urn:schemas-microsoft-com:office:smarttags" w:element="chsdate">
        <w:smartTagPr>
          <w:attr w:name="Year" w:val="2016"/>
          <w:attr w:name="Month" w:val="12"/>
          <w:attr w:name="Day" w:val="31"/>
          <w:attr w:name="IsLunarDate" w:val="False"/>
          <w:attr w:name="IsROCDate" w:val="False"/>
        </w:smartTagPr>
        <w:r w:rsidRPr="00250988">
          <w:rPr>
            <w:rFonts w:ascii="仿宋" w:eastAsia="仿宋" w:hAnsi="仿宋" w:cs="仿宋_GB2312"/>
            <w:color w:val="333333"/>
            <w:kern w:val="0"/>
            <w:sz w:val="32"/>
            <w:szCs w:val="32"/>
            <w:shd w:val="clear" w:color="auto" w:fill="FFFFFF"/>
          </w:rPr>
          <w:t>2016</w:t>
        </w:r>
        <w:r w:rsidRPr="00250988">
          <w:rPr>
            <w:rFonts w:ascii="仿宋" w:eastAsia="仿宋" w:hAnsi="仿宋" w:cs="仿宋_GB2312" w:hint="eastAsia"/>
            <w:color w:val="333333"/>
            <w:kern w:val="0"/>
            <w:sz w:val="32"/>
            <w:szCs w:val="32"/>
            <w:shd w:val="clear" w:color="auto" w:fill="FFFFFF"/>
          </w:rPr>
          <w:t>年</w:t>
        </w:r>
        <w:r w:rsidRPr="00250988">
          <w:rPr>
            <w:rFonts w:ascii="仿宋" w:eastAsia="仿宋" w:hAnsi="仿宋" w:cs="仿宋_GB2312"/>
            <w:color w:val="333333"/>
            <w:kern w:val="0"/>
            <w:sz w:val="32"/>
            <w:szCs w:val="32"/>
            <w:shd w:val="clear" w:color="auto" w:fill="FFFFFF"/>
          </w:rPr>
          <w:t>12</w:t>
        </w:r>
        <w:r w:rsidRPr="00250988">
          <w:rPr>
            <w:rFonts w:ascii="仿宋" w:eastAsia="仿宋" w:hAnsi="仿宋" w:cs="仿宋_GB2312" w:hint="eastAsia"/>
            <w:color w:val="333333"/>
            <w:kern w:val="0"/>
            <w:sz w:val="32"/>
            <w:szCs w:val="32"/>
            <w:shd w:val="clear" w:color="auto" w:fill="FFFFFF"/>
          </w:rPr>
          <w:t>月</w:t>
        </w:r>
        <w:r w:rsidRPr="00250988">
          <w:rPr>
            <w:rFonts w:ascii="仿宋" w:eastAsia="仿宋" w:hAnsi="仿宋" w:cs="仿宋_GB2312"/>
            <w:color w:val="333333"/>
            <w:kern w:val="0"/>
            <w:sz w:val="32"/>
            <w:szCs w:val="32"/>
            <w:shd w:val="clear" w:color="auto" w:fill="FFFFFF"/>
          </w:rPr>
          <w:t>31</w:t>
        </w:r>
        <w:r w:rsidRPr="00250988">
          <w:rPr>
            <w:rFonts w:ascii="仿宋" w:eastAsia="仿宋" w:hAnsi="仿宋" w:cs="仿宋_GB2312" w:hint="eastAsia"/>
            <w:color w:val="333333"/>
            <w:kern w:val="0"/>
            <w:sz w:val="32"/>
            <w:szCs w:val="32"/>
            <w:shd w:val="clear" w:color="auto" w:fill="FFFFFF"/>
          </w:rPr>
          <w:t>日</w:t>
        </w:r>
      </w:smartTag>
      <w:r w:rsidRPr="00250988">
        <w:rPr>
          <w:rFonts w:ascii="仿宋" w:eastAsia="仿宋" w:hAnsi="仿宋" w:cs="仿宋_GB2312" w:hint="eastAsia"/>
          <w:color w:val="333333"/>
          <w:kern w:val="0"/>
          <w:sz w:val="32"/>
          <w:szCs w:val="32"/>
          <w:shd w:val="clear" w:color="auto" w:fill="FFFFFF"/>
        </w:rPr>
        <w:t>，本部门共有车辆4辆，</w:t>
      </w:r>
      <w:r w:rsidR="00250988" w:rsidRPr="00250988">
        <w:rPr>
          <w:rFonts w:ascii="仿宋" w:eastAsia="仿宋" w:hAnsi="仿宋" w:cs="宋体" w:hint="eastAsia"/>
          <w:color w:val="484747"/>
          <w:kern w:val="0"/>
          <w:sz w:val="32"/>
          <w:szCs w:val="32"/>
        </w:rPr>
        <w:t>截至</w:t>
      </w:r>
      <w:r w:rsidR="00250988" w:rsidRPr="00250988">
        <w:rPr>
          <w:rFonts w:ascii="仿宋" w:eastAsia="仿宋" w:hAnsi="仿宋" w:cs="宋体"/>
          <w:color w:val="484747"/>
          <w:kern w:val="0"/>
          <w:sz w:val="32"/>
          <w:szCs w:val="32"/>
        </w:rPr>
        <w:t>201</w:t>
      </w:r>
      <w:r w:rsidR="00250988" w:rsidRPr="00250988">
        <w:rPr>
          <w:rFonts w:ascii="仿宋" w:eastAsia="仿宋" w:hAnsi="仿宋" w:cs="宋体" w:hint="eastAsia"/>
          <w:color w:val="484747"/>
          <w:kern w:val="0"/>
          <w:sz w:val="32"/>
          <w:szCs w:val="32"/>
        </w:rPr>
        <w:t>6年</w:t>
      </w:r>
      <w:r w:rsidR="00250988" w:rsidRPr="00250988">
        <w:rPr>
          <w:rFonts w:ascii="仿宋" w:eastAsia="仿宋" w:hAnsi="仿宋" w:cs="宋体"/>
          <w:color w:val="484747"/>
          <w:kern w:val="0"/>
          <w:sz w:val="32"/>
          <w:szCs w:val="32"/>
        </w:rPr>
        <w:t>12</w:t>
      </w:r>
      <w:r w:rsidR="00250988" w:rsidRPr="00250988">
        <w:rPr>
          <w:rFonts w:ascii="仿宋" w:eastAsia="仿宋" w:hAnsi="仿宋" w:cs="宋体" w:hint="eastAsia"/>
          <w:color w:val="484747"/>
          <w:kern w:val="0"/>
          <w:sz w:val="32"/>
          <w:szCs w:val="32"/>
        </w:rPr>
        <w:t>月</w:t>
      </w:r>
      <w:r w:rsidR="00250988" w:rsidRPr="00250988">
        <w:rPr>
          <w:rFonts w:ascii="仿宋" w:eastAsia="仿宋" w:hAnsi="仿宋" w:cs="宋体"/>
          <w:color w:val="484747"/>
          <w:kern w:val="0"/>
          <w:sz w:val="32"/>
          <w:szCs w:val="32"/>
        </w:rPr>
        <w:t>31</w:t>
      </w:r>
      <w:r w:rsidR="00250988" w:rsidRPr="00250988">
        <w:rPr>
          <w:rFonts w:ascii="仿宋" w:eastAsia="仿宋" w:hAnsi="仿宋" w:cs="宋体" w:hint="eastAsia"/>
          <w:color w:val="484747"/>
          <w:kern w:val="0"/>
          <w:sz w:val="32"/>
          <w:szCs w:val="32"/>
        </w:rPr>
        <w:t>日，我单位共有车辆4辆，其中，机要通信、应急用车4辆、执法执勤（特种专业技术、行政执法）用车</w:t>
      </w:r>
      <w:r w:rsidR="00250988" w:rsidRPr="00250988">
        <w:rPr>
          <w:rFonts w:ascii="仿宋" w:eastAsia="仿宋" w:hAnsi="仿宋" w:cs="宋体"/>
          <w:color w:val="484747"/>
          <w:kern w:val="0"/>
          <w:sz w:val="32"/>
          <w:szCs w:val="32"/>
        </w:rPr>
        <w:t>0</w:t>
      </w:r>
      <w:r w:rsidR="00250988" w:rsidRPr="00250988">
        <w:rPr>
          <w:rFonts w:ascii="仿宋" w:eastAsia="仿宋" w:hAnsi="仿宋" w:cs="宋体" w:hint="eastAsia"/>
          <w:color w:val="484747"/>
          <w:kern w:val="0"/>
          <w:sz w:val="32"/>
          <w:szCs w:val="32"/>
        </w:rPr>
        <w:t>辆；</w:t>
      </w:r>
      <w:r w:rsidRPr="00250988">
        <w:rPr>
          <w:rFonts w:ascii="仿宋" w:eastAsia="仿宋" w:hAnsi="仿宋" w:cs="仿宋_GB2312" w:hint="eastAsia"/>
          <w:color w:val="333333"/>
          <w:kern w:val="0"/>
          <w:sz w:val="32"/>
          <w:szCs w:val="32"/>
          <w:shd w:val="clear" w:color="auto" w:fill="FFFFFF"/>
        </w:rPr>
        <w:t>无单位价值</w:t>
      </w:r>
      <w:r w:rsidRPr="00250988">
        <w:rPr>
          <w:rFonts w:ascii="仿宋" w:eastAsia="仿宋" w:hAnsi="仿宋" w:cs="仿宋_GB2312"/>
          <w:color w:val="333333"/>
          <w:kern w:val="0"/>
          <w:sz w:val="32"/>
          <w:szCs w:val="32"/>
          <w:shd w:val="clear" w:color="auto" w:fill="FFFFFF"/>
        </w:rPr>
        <w:t>50</w:t>
      </w:r>
      <w:r w:rsidRPr="00250988">
        <w:rPr>
          <w:rFonts w:ascii="仿宋" w:eastAsia="仿宋" w:hAnsi="仿宋" w:cs="仿宋_GB2312" w:hint="eastAsia"/>
          <w:color w:val="333333"/>
          <w:kern w:val="0"/>
          <w:sz w:val="32"/>
          <w:szCs w:val="32"/>
          <w:shd w:val="clear" w:color="auto" w:fill="FFFFFF"/>
        </w:rPr>
        <w:t>万元以上大型设备，无单位价值</w:t>
      </w:r>
      <w:r w:rsidRPr="00250988">
        <w:rPr>
          <w:rFonts w:ascii="仿宋" w:eastAsia="仿宋" w:hAnsi="仿宋" w:cs="仿宋_GB2312"/>
          <w:color w:val="333333"/>
          <w:kern w:val="0"/>
          <w:sz w:val="32"/>
          <w:szCs w:val="32"/>
          <w:shd w:val="clear" w:color="auto" w:fill="FFFFFF"/>
        </w:rPr>
        <w:t>100</w:t>
      </w:r>
      <w:r w:rsidRPr="00250988">
        <w:rPr>
          <w:rFonts w:ascii="仿宋" w:eastAsia="仿宋" w:hAnsi="仿宋" w:cs="仿宋_GB2312" w:hint="eastAsia"/>
          <w:color w:val="333333"/>
          <w:kern w:val="0"/>
          <w:sz w:val="32"/>
          <w:szCs w:val="32"/>
          <w:shd w:val="clear" w:color="auto" w:fill="FFFFFF"/>
        </w:rPr>
        <w:t>万元以上大型设备。</w:t>
      </w:r>
    </w:p>
    <w:p w:rsidR="00AE5C94" w:rsidRPr="003A2A7F" w:rsidRDefault="00AE5C94" w:rsidP="00F6445A">
      <w:pPr>
        <w:autoSpaceDE w:val="0"/>
        <w:autoSpaceDN w:val="0"/>
        <w:adjustRightInd w:val="0"/>
        <w:spacing w:line="560" w:lineRule="exact"/>
        <w:jc w:val="left"/>
        <w:rPr>
          <w:rFonts w:ascii="楷体" w:eastAsia="楷体" w:hAnsi="楷体" w:cs="仿宋_GB2312"/>
          <w:b/>
          <w:color w:val="333333"/>
          <w:kern w:val="0"/>
          <w:sz w:val="32"/>
          <w:szCs w:val="32"/>
          <w:shd w:val="clear" w:color="auto" w:fill="FFFFFF"/>
        </w:rPr>
      </w:pPr>
      <w:r w:rsidRPr="00250988">
        <w:rPr>
          <w:rFonts w:ascii="仿宋" w:eastAsia="仿宋" w:hAnsi="仿宋" w:cs="仿宋_GB2312" w:hint="eastAsia"/>
          <w:color w:val="333333"/>
          <w:kern w:val="0"/>
          <w:sz w:val="32"/>
          <w:szCs w:val="32"/>
          <w:shd w:val="clear" w:color="auto" w:fill="FFFFFF"/>
        </w:rPr>
        <w:t xml:space="preserve">   </w:t>
      </w:r>
      <w:r w:rsidRPr="003A2A7F">
        <w:rPr>
          <w:rFonts w:ascii="楷体" w:eastAsia="楷体" w:hAnsi="楷体" w:cs="仿宋_GB2312" w:hint="eastAsia"/>
          <w:color w:val="333333"/>
          <w:kern w:val="0"/>
          <w:sz w:val="32"/>
          <w:szCs w:val="32"/>
          <w:shd w:val="clear" w:color="auto" w:fill="FFFFFF"/>
        </w:rPr>
        <w:t xml:space="preserve"> </w:t>
      </w:r>
      <w:r w:rsidRPr="003A2A7F">
        <w:rPr>
          <w:rFonts w:ascii="楷体" w:eastAsia="楷体" w:hAnsi="楷体" w:cs="仿宋_GB2312" w:hint="eastAsia"/>
          <w:b/>
          <w:color w:val="333333"/>
          <w:kern w:val="0"/>
          <w:sz w:val="32"/>
          <w:szCs w:val="32"/>
          <w:shd w:val="clear" w:color="auto" w:fill="FFFFFF"/>
        </w:rPr>
        <w:t>（十）其他需要说明的情况</w:t>
      </w:r>
    </w:p>
    <w:p w:rsidR="00AE5C94" w:rsidRPr="00250988" w:rsidRDefault="00AE5C94" w:rsidP="00F6445A">
      <w:pPr>
        <w:autoSpaceDE w:val="0"/>
        <w:autoSpaceDN w:val="0"/>
        <w:adjustRightInd w:val="0"/>
        <w:spacing w:line="560" w:lineRule="exact"/>
        <w:jc w:val="left"/>
        <w:rPr>
          <w:rFonts w:ascii="仿宋" w:eastAsia="仿宋" w:hAnsi="仿宋" w:cs="仿宋_GB2312"/>
          <w:color w:val="333333"/>
          <w:kern w:val="0"/>
          <w:sz w:val="32"/>
          <w:szCs w:val="32"/>
          <w:shd w:val="clear" w:color="auto" w:fill="FFFFFF"/>
        </w:rPr>
      </w:pPr>
      <w:r w:rsidRPr="00250988">
        <w:rPr>
          <w:rFonts w:ascii="仿宋" w:eastAsia="仿宋" w:hAnsi="仿宋" w:cs="仿宋_GB2312" w:hint="eastAsia"/>
          <w:color w:val="333333"/>
          <w:kern w:val="0"/>
          <w:sz w:val="32"/>
          <w:szCs w:val="32"/>
          <w:shd w:val="clear" w:color="auto" w:fill="FFFFFF"/>
        </w:rPr>
        <w:t xml:space="preserve">    </w:t>
      </w:r>
      <w:r w:rsidR="00FD20D2">
        <w:rPr>
          <w:rFonts w:ascii="仿宋" w:eastAsia="仿宋" w:hAnsi="仿宋" w:cs="仿宋_GB2312" w:hint="eastAsia"/>
          <w:color w:val="333333"/>
          <w:kern w:val="0"/>
          <w:sz w:val="32"/>
          <w:szCs w:val="32"/>
          <w:shd w:val="clear" w:color="auto" w:fill="FFFFFF"/>
        </w:rPr>
        <w:t xml:space="preserve"> </w:t>
      </w:r>
      <w:r w:rsidRPr="00250988">
        <w:rPr>
          <w:rFonts w:ascii="仿宋" w:eastAsia="仿宋" w:hAnsi="仿宋" w:cs="仿宋_GB2312" w:hint="eastAsia"/>
          <w:color w:val="333333"/>
          <w:kern w:val="0"/>
          <w:sz w:val="32"/>
          <w:szCs w:val="32"/>
          <w:shd w:val="clear" w:color="auto" w:fill="FFFFFF"/>
        </w:rPr>
        <w:t>无其他需要说明的情况</w:t>
      </w:r>
    </w:p>
    <w:p w:rsidR="00AE5C94" w:rsidRPr="00893D90" w:rsidRDefault="00AE5C94" w:rsidP="00F6445A">
      <w:pPr>
        <w:pStyle w:val="a5"/>
        <w:widowControl/>
        <w:shd w:val="clear" w:color="auto" w:fill="FFFFFF"/>
        <w:spacing w:before="0" w:beforeAutospacing="0" w:after="0" w:afterAutospacing="0" w:line="560" w:lineRule="exact"/>
        <w:ind w:firstLineChars="200" w:firstLine="640"/>
        <w:rPr>
          <w:rFonts w:ascii="黑体" w:eastAsia="黑体" w:hAnsi="黑体" w:cs="仿宋_GB2312"/>
          <w:color w:val="333333"/>
          <w:sz w:val="32"/>
          <w:szCs w:val="32"/>
          <w:shd w:val="clear" w:color="auto" w:fill="FFFFFF"/>
        </w:rPr>
      </w:pPr>
      <w:r w:rsidRPr="00893D90">
        <w:rPr>
          <w:rFonts w:ascii="黑体" w:eastAsia="黑体" w:hAnsi="黑体" w:cs="仿宋_GB2312" w:hint="eastAsia"/>
          <w:color w:val="333333"/>
          <w:sz w:val="32"/>
          <w:szCs w:val="32"/>
          <w:shd w:val="clear" w:color="auto" w:fill="FFFFFF"/>
        </w:rPr>
        <w:t>四、名词解释</w:t>
      </w:r>
    </w:p>
    <w:p w:rsidR="00603321" w:rsidRDefault="00603321" w:rsidP="00603321">
      <w:pPr>
        <w:pStyle w:val="Default"/>
        <w:ind w:firstLineChars="200" w:firstLine="643"/>
        <w:rPr>
          <w:rFonts w:ascii="仿宋_GB2312" w:eastAsia="仿宋_GB2312"/>
          <w:b/>
          <w:bCs/>
          <w:color w:val="auto"/>
          <w:sz w:val="32"/>
          <w:szCs w:val="32"/>
        </w:rPr>
      </w:pPr>
      <w:r>
        <w:rPr>
          <w:rFonts w:ascii="仿宋_GB2312" w:eastAsia="仿宋_GB2312" w:hint="eastAsia"/>
          <w:b/>
          <w:bCs/>
          <w:color w:val="auto"/>
          <w:sz w:val="32"/>
          <w:szCs w:val="32"/>
        </w:rPr>
        <w:t>1</w:t>
      </w:r>
      <w:r>
        <w:rPr>
          <w:rFonts w:ascii="仿宋_GB2312" w:eastAsia="仿宋_GB2312" w:hAnsi="FZFangSong-Z02" w:cs="FZFangSong-Z02" w:hint="eastAsia"/>
          <w:color w:val="auto"/>
          <w:sz w:val="32"/>
          <w:szCs w:val="32"/>
        </w:rPr>
        <w:t>、一般公共预算拨款收入：指县级财政当年拨付的资金。</w:t>
      </w:r>
    </w:p>
    <w:p w:rsidR="00603321" w:rsidRDefault="00603321" w:rsidP="00603321">
      <w:pPr>
        <w:pStyle w:val="Default"/>
        <w:rPr>
          <w:rFonts w:ascii="仿宋_GB2312" w:eastAsia="仿宋_GB2312" w:hAnsi="FZFangSong-Z02" w:cs="FZFangSong-Z02"/>
          <w:color w:val="auto"/>
          <w:sz w:val="32"/>
          <w:szCs w:val="32"/>
        </w:rPr>
      </w:pPr>
      <w:r>
        <w:rPr>
          <w:rFonts w:ascii="仿宋_GB2312" w:eastAsia="仿宋_GB2312" w:hint="eastAsia"/>
          <w:b/>
          <w:bCs/>
          <w:color w:val="auto"/>
          <w:sz w:val="32"/>
          <w:szCs w:val="32"/>
        </w:rPr>
        <w:t xml:space="preserve">    2</w:t>
      </w:r>
      <w:r>
        <w:rPr>
          <w:rFonts w:ascii="仿宋_GB2312" w:eastAsia="仿宋_GB2312" w:hAnsi="FZFangSong-Z02" w:cs="FZFangSong-Z02" w:hint="eastAsia"/>
          <w:color w:val="auto"/>
          <w:sz w:val="32"/>
          <w:szCs w:val="32"/>
        </w:rPr>
        <w:t>、基本支出：</w:t>
      </w:r>
      <w:r>
        <w:rPr>
          <w:rFonts w:ascii="仿宋_GB2312" w:eastAsia="仿宋_GB2312" w:hint="eastAsia"/>
          <w:color w:val="auto"/>
          <w:sz w:val="32"/>
          <w:szCs w:val="32"/>
        </w:rPr>
        <w:t>指为保障机构正常运转、完成日常工作任务而发生的人员支出和公用支出。</w:t>
      </w:r>
    </w:p>
    <w:p w:rsidR="00603321" w:rsidRDefault="00603321" w:rsidP="00603321">
      <w:pPr>
        <w:rPr>
          <w:rFonts w:ascii="仿宋_GB2312" w:eastAsia="仿宋_GB2312"/>
          <w:sz w:val="32"/>
          <w:szCs w:val="32"/>
        </w:rPr>
      </w:pPr>
      <w:r>
        <w:rPr>
          <w:rFonts w:ascii="仿宋_GB2312" w:eastAsia="仿宋_GB2312" w:hint="eastAsia"/>
          <w:b/>
          <w:bCs/>
          <w:sz w:val="32"/>
          <w:szCs w:val="32"/>
        </w:rPr>
        <w:lastRenderedPageBreak/>
        <w:t xml:space="preserve">    3</w:t>
      </w:r>
      <w:r>
        <w:rPr>
          <w:rFonts w:ascii="仿宋_GB2312" w:eastAsia="仿宋_GB2312" w:hAnsi="FZFangSong-Z02" w:cs="FZFangSong-Z02" w:hint="eastAsia"/>
          <w:sz w:val="32"/>
          <w:szCs w:val="32"/>
        </w:rPr>
        <w:t>、项目支出：</w:t>
      </w:r>
      <w:r>
        <w:rPr>
          <w:rFonts w:ascii="仿宋_GB2312" w:eastAsia="仿宋_GB2312" w:hint="eastAsia"/>
          <w:sz w:val="32"/>
          <w:szCs w:val="32"/>
        </w:rPr>
        <w:t>指在基本支出之外为完成特定行政任务和事业发展目标所发生的支出。</w:t>
      </w:r>
    </w:p>
    <w:p w:rsidR="00603321" w:rsidRDefault="00603321" w:rsidP="00603321">
      <w:pPr>
        <w:pStyle w:val="Default"/>
        <w:ind w:firstLineChars="200" w:firstLine="643"/>
        <w:rPr>
          <w:rFonts w:ascii="仿宋_GB2312" w:eastAsia="仿宋_GB2312" w:hAnsi="FZFangSong-Z02" w:cs="FZFangSong-Z02"/>
          <w:color w:val="auto"/>
          <w:sz w:val="32"/>
          <w:szCs w:val="32"/>
        </w:rPr>
      </w:pPr>
      <w:r>
        <w:rPr>
          <w:rFonts w:ascii="仿宋_GB2312" w:eastAsia="仿宋_GB2312" w:hint="eastAsia"/>
          <w:b/>
          <w:bCs/>
          <w:color w:val="auto"/>
          <w:sz w:val="32"/>
          <w:szCs w:val="32"/>
        </w:rPr>
        <w:t>4</w:t>
      </w:r>
      <w:r>
        <w:rPr>
          <w:rFonts w:ascii="仿宋_GB2312" w:eastAsia="仿宋_GB2312" w:hAnsi="FZFangSong-Z02" w:cs="FZFangSong-Z02" w:hint="eastAsia"/>
          <w:color w:val="auto"/>
          <w:sz w:val="32"/>
          <w:szCs w:val="32"/>
        </w:rPr>
        <w:t>、</w:t>
      </w:r>
      <w:r>
        <w:rPr>
          <w:rFonts w:ascii="仿宋_GB2312" w:eastAsia="仿宋_GB2312" w:hint="eastAsia"/>
          <w:b/>
          <w:bCs/>
          <w:color w:val="auto"/>
          <w:sz w:val="32"/>
          <w:szCs w:val="32"/>
        </w:rPr>
        <w:t>“</w:t>
      </w:r>
      <w:r>
        <w:rPr>
          <w:rFonts w:ascii="仿宋_GB2312" w:eastAsia="仿宋_GB2312" w:hAnsi="FZFangSong-Z02" w:cs="FZFangSong-Z02" w:hint="eastAsia"/>
          <w:color w:val="auto"/>
          <w:sz w:val="32"/>
          <w:szCs w:val="32"/>
        </w:rPr>
        <w:t>三公</w:t>
      </w:r>
      <w:r>
        <w:rPr>
          <w:rFonts w:ascii="仿宋_GB2312" w:eastAsia="仿宋_GB2312" w:hint="eastAsia"/>
          <w:b/>
          <w:bCs/>
          <w:color w:val="auto"/>
          <w:sz w:val="32"/>
          <w:szCs w:val="32"/>
        </w:rPr>
        <w:t>”</w:t>
      </w:r>
      <w:r>
        <w:rPr>
          <w:rFonts w:ascii="仿宋_GB2312" w:eastAsia="仿宋_GB2312" w:hAnsi="FZFangSong-Z02" w:cs="FZFangSong-Z02" w:hint="eastAsia"/>
          <w:color w:val="auto"/>
          <w:sz w:val="32"/>
          <w:szCs w:val="32"/>
        </w:rPr>
        <w:t>经费：纳入县级财政预算管理的</w:t>
      </w:r>
      <w:r>
        <w:rPr>
          <w:rFonts w:ascii="仿宋_GB2312" w:eastAsia="仿宋_GB2312" w:hint="eastAsia"/>
          <w:color w:val="auto"/>
          <w:sz w:val="32"/>
          <w:szCs w:val="32"/>
        </w:rPr>
        <w:t>“</w:t>
      </w:r>
      <w:r>
        <w:rPr>
          <w:rFonts w:ascii="仿宋_GB2312" w:eastAsia="仿宋_GB2312" w:hAnsi="FZFangSong-Z02" w:cs="FZFangSong-Z02" w:hint="eastAsia"/>
          <w:color w:val="auto"/>
          <w:sz w:val="32"/>
          <w:szCs w:val="32"/>
        </w:rPr>
        <w:t>三公</w:t>
      </w:r>
      <w:r>
        <w:rPr>
          <w:rFonts w:ascii="仿宋_GB2312" w:eastAsia="仿宋_GB2312" w:hint="eastAsia"/>
          <w:color w:val="auto"/>
          <w:sz w:val="32"/>
          <w:szCs w:val="32"/>
        </w:rPr>
        <w:t>”</w:t>
      </w:r>
      <w:r>
        <w:rPr>
          <w:rFonts w:ascii="仿宋_GB2312" w:eastAsia="仿宋_GB2312" w:hAnsi="FZFangSong-Z02" w:cs="FZFangSong-Z02" w:hint="eastAsia"/>
          <w:color w:val="auto"/>
          <w:sz w:val="32"/>
          <w:szCs w:val="32"/>
        </w:rPr>
        <w:t>经费，是指县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507C8C" w:rsidRDefault="00603321" w:rsidP="00603321">
      <w:pPr>
        <w:widowControl/>
        <w:spacing w:line="560" w:lineRule="exact"/>
        <w:ind w:firstLineChars="196" w:firstLine="630"/>
        <w:jc w:val="left"/>
        <w:rPr>
          <w:rFonts w:ascii="仿宋" w:eastAsia="仿宋" w:hAnsi="仿宋" w:cs="宋体"/>
          <w:color w:val="484747"/>
          <w:kern w:val="0"/>
          <w:sz w:val="32"/>
          <w:szCs w:val="32"/>
        </w:rPr>
      </w:pPr>
      <w:r>
        <w:rPr>
          <w:rFonts w:ascii="仿宋_GB2312" w:eastAsia="仿宋_GB2312" w:hint="eastAsia"/>
          <w:b/>
          <w:bCs/>
          <w:sz w:val="32"/>
          <w:szCs w:val="32"/>
        </w:rPr>
        <w:t xml:space="preserve"> 5</w:t>
      </w:r>
      <w:r>
        <w:rPr>
          <w:rFonts w:ascii="仿宋_GB2312" w:eastAsia="仿宋_GB2312" w:hAnsi="FZFangSong-Z02" w:cs="FZFangSong-Z02" w:hint="eastAsia"/>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w:t>
      </w:r>
      <w:r>
        <w:rPr>
          <w:rFonts w:ascii="仿宋_GB2312" w:eastAsia="仿宋_GB2312" w:hint="eastAsia"/>
          <w:sz w:val="32"/>
          <w:szCs w:val="32"/>
        </w:rPr>
        <w:t>其他费用。</w:t>
      </w:r>
    </w:p>
    <w:p w:rsidR="00507C8C" w:rsidRDefault="00507C8C" w:rsidP="00FD20D2">
      <w:pPr>
        <w:widowControl/>
        <w:spacing w:line="560" w:lineRule="exact"/>
        <w:ind w:firstLineChars="200" w:firstLine="640"/>
        <w:jc w:val="left"/>
        <w:rPr>
          <w:rFonts w:ascii="仿宋" w:eastAsia="仿宋" w:hAnsi="仿宋" w:cs="宋体"/>
          <w:color w:val="484747"/>
          <w:kern w:val="0"/>
          <w:sz w:val="32"/>
          <w:szCs w:val="32"/>
        </w:rPr>
      </w:pPr>
    </w:p>
    <w:p w:rsidR="00507C8C" w:rsidRDefault="00507C8C" w:rsidP="00FD20D2">
      <w:pPr>
        <w:widowControl/>
        <w:spacing w:line="560" w:lineRule="exact"/>
        <w:ind w:firstLineChars="200" w:firstLine="640"/>
        <w:jc w:val="left"/>
        <w:rPr>
          <w:rFonts w:ascii="仿宋" w:eastAsia="仿宋" w:hAnsi="仿宋" w:cs="宋体"/>
          <w:color w:val="484747"/>
          <w:kern w:val="0"/>
          <w:sz w:val="32"/>
          <w:szCs w:val="32"/>
        </w:rPr>
      </w:pPr>
    </w:p>
    <w:p w:rsidR="00507C8C" w:rsidRDefault="00507C8C" w:rsidP="00FD20D2">
      <w:pPr>
        <w:widowControl/>
        <w:spacing w:line="560" w:lineRule="exact"/>
        <w:ind w:firstLineChars="200" w:firstLine="640"/>
        <w:jc w:val="left"/>
        <w:rPr>
          <w:rFonts w:ascii="仿宋" w:eastAsia="仿宋" w:hAnsi="仿宋" w:cs="宋体"/>
          <w:color w:val="484747"/>
          <w:kern w:val="0"/>
          <w:sz w:val="32"/>
          <w:szCs w:val="32"/>
        </w:rPr>
      </w:pPr>
    </w:p>
    <w:p w:rsidR="00507C8C" w:rsidRDefault="00507C8C" w:rsidP="00FD20D2">
      <w:pPr>
        <w:widowControl/>
        <w:spacing w:line="560" w:lineRule="exact"/>
        <w:ind w:firstLineChars="200" w:firstLine="640"/>
        <w:jc w:val="left"/>
        <w:rPr>
          <w:rFonts w:ascii="仿宋" w:eastAsia="仿宋" w:hAnsi="仿宋" w:cs="宋体"/>
          <w:color w:val="484747"/>
          <w:kern w:val="0"/>
          <w:sz w:val="32"/>
          <w:szCs w:val="32"/>
        </w:rPr>
      </w:pPr>
    </w:p>
    <w:p w:rsidR="00507C8C" w:rsidRDefault="00507C8C" w:rsidP="00FD20D2">
      <w:pPr>
        <w:widowControl/>
        <w:spacing w:line="560" w:lineRule="exact"/>
        <w:ind w:firstLineChars="200" w:firstLine="640"/>
        <w:jc w:val="left"/>
        <w:rPr>
          <w:rFonts w:ascii="仿宋" w:eastAsia="仿宋" w:hAnsi="仿宋" w:cs="宋体"/>
          <w:color w:val="484747"/>
          <w:kern w:val="0"/>
          <w:sz w:val="32"/>
          <w:szCs w:val="32"/>
        </w:rPr>
      </w:pPr>
    </w:p>
    <w:p w:rsidR="00507C8C" w:rsidRDefault="00507C8C" w:rsidP="00FD20D2">
      <w:pPr>
        <w:widowControl/>
        <w:spacing w:line="560" w:lineRule="exact"/>
        <w:ind w:firstLineChars="200" w:firstLine="640"/>
        <w:jc w:val="left"/>
        <w:rPr>
          <w:rFonts w:ascii="仿宋" w:eastAsia="仿宋" w:hAnsi="仿宋" w:cs="宋体"/>
          <w:color w:val="484747"/>
          <w:kern w:val="0"/>
          <w:sz w:val="32"/>
          <w:szCs w:val="32"/>
        </w:rPr>
      </w:pPr>
    </w:p>
    <w:p w:rsidR="00507C8C" w:rsidRDefault="00507C8C" w:rsidP="00FD20D2">
      <w:pPr>
        <w:widowControl/>
        <w:spacing w:line="560" w:lineRule="exact"/>
        <w:ind w:firstLineChars="200" w:firstLine="640"/>
        <w:jc w:val="left"/>
        <w:rPr>
          <w:rFonts w:ascii="仿宋" w:eastAsia="仿宋" w:hAnsi="仿宋" w:cs="宋体"/>
          <w:color w:val="484747"/>
          <w:kern w:val="0"/>
          <w:sz w:val="32"/>
          <w:szCs w:val="32"/>
        </w:rPr>
      </w:pPr>
    </w:p>
    <w:p w:rsidR="00507C8C" w:rsidRDefault="00507C8C" w:rsidP="00603321">
      <w:pPr>
        <w:widowControl/>
        <w:spacing w:line="560" w:lineRule="exact"/>
        <w:jc w:val="left"/>
        <w:rPr>
          <w:rFonts w:ascii="仿宋" w:eastAsia="仿宋" w:hAnsi="仿宋" w:cs="宋体"/>
          <w:color w:val="484747"/>
          <w:kern w:val="0"/>
          <w:sz w:val="32"/>
          <w:szCs w:val="32"/>
        </w:rPr>
      </w:pPr>
    </w:p>
    <w:sectPr w:rsidR="00507C8C" w:rsidSect="00731FC1">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3806" w:rsidRDefault="00153806" w:rsidP="00731FC1">
      <w:r>
        <w:separator/>
      </w:r>
    </w:p>
  </w:endnote>
  <w:endnote w:type="continuationSeparator" w:id="1">
    <w:p w:rsidR="00153806" w:rsidRDefault="00153806" w:rsidP="00731F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仿宋_GBK">
    <w:altName w:val="宋体"/>
    <w:charset w:val="86"/>
    <w:family w:val="roman"/>
    <w:pitch w:val="default"/>
    <w:sig w:usb0="00000000" w:usb1="00000000" w:usb2="00000000"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方正书宋_GBK">
    <w:altName w:val="宋体"/>
    <w:charset w:val="86"/>
    <w:family w:val="roman"/>
    <w:pitch w:val="default"/>
    <w:sig w:usb0="00000000" w:usb1="00000000" w:usb2="00000000" w:usb3="00000000" w:csb0="00040001" w:csb1="00000000"/>
  </w:font>
  <w:font w:name="FZFangSong-Z02">
    <w:altName w:val="Arial"/>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C94" w:rsidRDefault="003F600B">
    <w:pPr>
      <w:pStyle w:val="a4"/>
    </w:pPr>
    <w:r>
      <w:pict>
        <v:shapetype id="_x0000_t202" coordsize="21600,21600" o:spt="202" path="m,l,21600r21600,l21600,xe">
          <v:stroke joinstyle="miter"/>
          <v:path gradientshapeok="t" o:connecttype="rect"/>
        </v:shapetype>
        <v:shape id="文本框 1" o:spid="_x0000_s1025" type="#_x0000_t202" style="position:absolute;margin-left:0;margin-top:0;width:4.55pt;height:10.35pt;z-index:251660288;mso-wrap-style:none;mso-position-horizontal:center;mso-position-horizontal-relative:margin" filled="f" stroked="f" strokeweight="1.25pt">
          <v:fill o:detectmouseclick="t"/>
          <v:textbox style="mso-next-textbox:#文本框 1;mso-fit-shape-to-text:t" inset="0,0,0,0">
            <w:txbxContent>
              <w:p w:rsidR="00AE5C94" w:rsidRDefault="003F600B">
                <w:pPr>
                  <w:snapToGrid w:val="0"/>
                  <w:rPr>
                    <w:sz w:val="18"/>
                  </w:rPr>
                </w:pPr>
                <w:r>
                  <w:rPr>
                    <w:sz w:val="18"/>
                  </w:rPr>
                  <w:fldChar w:fldCharType="begin"/>
                </w:r>
                <w:r w:rsidR="00AE5C94">
                  <w:rPr>
                    <w:sz w:val="18"/>
                  </w:rPr>
                  <w:instrText xml:space="preserve"> PAGE  \* MERGEFORMAT </w:instrText>
                </w:r>
                <w:r>
                  <w:rPr>
                    <w:sz w:val="18"/>
                  </w:rPr>
                  <w:fldChar w:fldCharType="separate"/>
                </w:r>
                <w:r w:rsidR="007C6F30">
                  <w:rPr>
                    <w:noProof/>
                    <w:sz w:val="18"/>
                  </w:rPr>
                  <w:t>5</w:t>
                </w:r>
                <w:r>
                  <w:rPr>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3806" w:rsidRDefault="00153806" w:rsidP="00731FC1">
      <w:r>
        <w:separator/>
      </w:r>
    </w:p>
  </w:footnote>
  <w:footnote w:type="continuationSeparator" w:id="1">
    <w:p w:rsidR="00153806" w:rsidRDefault="00153806" w:rsidP="00731F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536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31FC1"/>
    <w:rsid w:val="000276D8"/>
    <w:rsid w:val="00035216"/>
    <w:rsid w:val="001318EA"/>
    <w:rsid w:val="00153806"/>
    <w:rsid w:val="00161D76"/>
    <w:rsid w:val="001B4B2E"/>
    <w:rsid w:val="00211FD7"/>
    <w:rsid w:val="00220AC2"/>
    <w:rsid w:val="00222C08"/>
    <w:rsid w:val="0024646F"/>
    <w:rsid w:val="00250988"/>
    <w:rsid w:val="002A3092"/>
    <w:rsid w:val="003A2A7F"/>
    <w:rsid w:val="003A4666"/>
    <w:rsid w:val="003F600B"/>
    <w:rsid w:val="00426EDB"/>
    <w:rsid w:val="004D2113"/>
    <w:rsid w:val="00507C8C"/>
    <w:rsid w:val="005354EF"/>
    <w:rsid w:val="00585726"/>
    <w:rsid w:val="005A7CA7"/>
    <w:rsid w:val="005B073F"/>
    <w:rsid w:val="00603321"/>
    <w:rsid w:val="00603D3A"/>
    <w:rsid w:val="0062693A"/>
    <w:rsid w:val="006B4C76"/>
    <w:rsid w:val="00704ED6"/>
    <w:rsid w:val="00731FC1"/>
    <w:rsid w:val="007C342C"/>
    <w:rsid w:val="007C6F30"/>
    <w:rsid w:val="007D4337"/>
    <w:rsid w:val="00817EDE"/>
    <w:rsid w:val="00856622"/>
    <w:rsid w:val="00891D1B"/>
    <w:rsid w:val="00893D90"/>
    <w:rsid w:val="008A4691"/>
    <w:rsid w:val="008A4807"/>
    <w:rsid w:val="008D615D"/>
    <w:rsid w:val="008D708E"/>
    <w:rsid w:val="0094058B"/>
    <w:rsid w:val="009F553D"/>
    <w:rsid w:val="00A23FA0"/>
    <w:rsid w:val="00AC16E7"/>
    <w:rsid w:val="00AE5C94"/>
    <w:rsid w:val="00B06D12"/>
    <w:rsid w:val="00C0453A"/>
    <w:rsid w:val="00C24148"/>
    <w:rsid w:val="00C36382"/>
    <w:rsid w:val="00C51E76"/>
    <w:rsid w:val="00CA0A3E"/>
    <w:rsid w:val="00CB3441"/>
    <w:rsid w:val="00CB42E5"/>
    <w:rsid w:val="00E84CD3"/>
    <w:rsid w:val="00E96CE8"/>
    <w:rsid w:val="00EC5E87"/>
    <w:rsid w:val="00F32CB5"/>
    <w:rsid w:val="00F331B8"/>
    <w:rsid w:val="00F6445A"/>
    <w:rsid w:val="00FC2BC1"/>
    <w:rsid w:val="00FD20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F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31F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31FC1"/>
    <w:rPr>
      <w:sz w:val="18"/>
      <w:szCs w:val="18"/>
    </w:rPr>
  </w:style>
  <w:style w:type="paragraph" w:styleId="a4">
    <w:name w:val="footer"/>
    <w:basedOn w:val="a"/>
    <w:link w:val="Char0"/>
    <w:unhideWhenUsed/>
    <w:rsid w:val="00731FC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31FC1"/>
    <w:rPr>
      <w:sz w:val="18"/>
      <w:szCs w:val="18"/>
    </w:rPr>
  </w:style>
  <w:style w:type="paragraph" w:styleId="a5">
    <w:name w:val="Normal (Web)"/>
    <w:basedOn w:val="a"/>
    <w:uiPriority w:val="99"/>
    <w:unhideWhenUsed/>
    <w:rsid w:val="008D615D"/>
    <w:pPr>
      <w:spacing w:before="100" w:beforeAutospacing="1" w:after="100" w:afterAutospacing="1"/>
      <w:jc w:val="left"/>
    </w:pPr>
    <w:rPr>
      <w:rFonts w:ascii="Times New Roman" w:eastAsia="宋体" w:hAnsi="Times New Roman" w:cs="Times New Roman"/>
      <w:kern w:val="0"/>
      <w:sz w:val="24"/>
      <w:szCs w:val="20"/>
    </w:rPr>
  </w:style>
  <w:style w:type="table" w:styleId="a6">
    <w:name w:val="Table Grid"/>
    <w:basedOn w:val="a1"/>
    <w:rsid w:val="00AE5C94"/>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03321"/>
    <w:pPr>
      <w:widowControl w:val="0"/>
      <w:autoSpaceDE w:val="0"/>
      <w:autoSpaceDN w:val="0"/>
      <w:adjustRightInd w:val="0"/>
    </w:pPr>
    <w:rPr>
      <w:rFonts w:ascii="Times New Roman" w:eastAsia="宋体" w:hAnsi="Times New Roman" w:cs="Times New Roman"/>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12</Pages>
  <Words>781</Words>
  <Characters>4456</Characters>
  <Application>Microsoft Office Word</Application>
  <DocSecurity>0</DocSecurity>
  <Lines>37</Lines>
  <Paragraphs>10</Paragraphs>
  <ScaleCrop>false</ScaleCrop>
  <Company>Microsoft</Company>
  <LinksUpToDate>false</LinksUpToDate>
  <CharactersWithSpaces>5227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dc:creator>
  <cp:keywords/>
  <dc:description/>
  <cp:lastModifiedBy>think</cp:lastModifiedBy>
  <cp:revision>79</cp:revision>
  <cp:lastPrinted>2017-10-29T02:19:00Z</cp:lastPrinted>
  <dcterms:created xsi:type="dcterms:W3CDTF">2017-09-30T09:10:00Z</dcterms:created>
  <dcterms:modified xsi:type="dcterms:W3CDTF">2017-11-10T07:40:00Z</dcterms:modified>
</cp:coreProperties>
</file>